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4B88" w14:textId="4FC310FB" w:rsidR="004E007E" w:rsidRPr="006962AE" w:rsidRDefault="00937078" w:rsidP="006962AE">
      <w:pPr>
        <w:spacing w:after="180" w:line="276" w:lineRule="auto"/>
        <w:rPr>
          <w:rFonts w:ascii="Corda-Bold" w:hAnsi="Corda-Bold"/>
          <w:bCs/>
          <w:sz w:val="30"/>
          <w:szCs w:val="30"/>
        </w:rPr>
      </w:pPr>
      <w:r w:rsidRPr="00663682">
        <w:rPr>
          <w:rFonts w:ascii="Corda-Bold" w:hAnsi="Corda-Bold" w:cs="Tahoma"/>
          <w:bCs/>
          <w:sz w:val="40"/>
          <w:szCs w:val="40"/>
        </w:rPr>
        <w:t>Neue Broschüren der Südlichen Weinstraße für 20</w:t>
      </w:r>
      <w:r w:rsidR="00663682">
        <w:rPr>
          <w:rFonts w:ascii="Corda-Bold" w:hAnsi="Corda-Bold" w:cs="Tahoma"/>
          <w:bCs/>
          <w:sz w:val="40"/>
          <w:szCs w:val="40"/>
        </w:rPr>
        <w:t>22</w:t>
      </w:r>
    </w:p>
    <w:p w14:paraId="718A92F3" w14:textId="0D2DCBE2" w:rsidR="00937078" w:rsidRDefault="00B85014" w:rsidP="002F23D7">
      <w:pPr>
        <w:pStyle w:val="Textkrper2"/>
        <w:spacing w:after="0" w:line="360" w:lineRule="auto"/>
        <w:jc w:val="center"/>
        <w:rPr>
          <w:rFonts w:ascii="Corda-Regular" w:hAnsi="Corda-Regular" w:cs="Tahoma"/>
          <w:szCs w:val="24"/>
        </w:rPr>
      </w:pPr>
      <w:r>
        <w:rPr>
          <w:rFonts w:ascii="Corda-Regular" w:hAnsi="Corda-Regular" w:cs="Tahoma"/>
          <w:noProof/>
          <w:szCs w:val="24"/>
        </w:rPr>
        <w:drawing>
          <wp:inline distT="0" distB="0" distL="0" distR="0" wp14:anchorId="5F7974CF" wp14:editId="57978EDA">
            <wp:extent cx="1689081" cy="2412000"/>
            <wp:effectExtent l="0" t="0" r="6985" b="7620"/>
            <wp:docPr id="2" name="Grafik 2" descr="Ein Bild, das Text, Baum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Baum, Person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081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058">
        <w:rPr>
          <w:rFonts w:ascii="Corda-Regular" w:hAnsi="Corda-Regular" w:cs="Tahoma"/>
          <w:szCs w:val="24"/>
        </w:rPr>
        <w:t xml:space="preserve"> </w:t>
      </w:r>
      <w:r w:rsidR="001D71A1">
        <w:rPr>
          <w:rFonts w:ascii="Corda-Regular" w:hAnsi="Corda-Regular" w:cs="Tahoma"/>
          <w:szCs w:val="24"/>
        </w:rPr>
        <w:t xml:space="preserve"> </w:t>
      </w:r>
      <w:r w:rsidR="004E007E">
        <w:rPr>
          <w:rFonts w:ascii="Corda-Regular" w:hAnsi="Corda-Regular" w:cs="Tahoma"/>
          <w:noProof/>
          <w:szCs w:val="24"/>
        </w:rPr>
        <w:drawing>
          <wp:inline distT="0" distB="0" distL="0" distR="0" wp14:anchorId="7727AC95" wp14:editId="25D21948">
            <wp:extent cx="1192277" cy="2412000"/>
            <wp:effectExtent l="0" t="0" r="8255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277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BC6C2" w14:textId="74AB9CF3" w:rsidR="00D53478" w:rsidRPr="009E7BC6" w:rsidRDefault="00D53478" w:rsidP="00791A91">
      <w:pPr>
        <w:pStyle w:val="Textkrper2"/>
        <w:spacing w:after="0" w:line="240" w:lineRule="auto"/>
        <w:jc w:val="center"/>
        <w:rPr>
          <w:rFonts w:ascii="Corda-Regular" w:hAnsi="Corda-Regular" w:cs="Tahoma"/>
          <w:szCs w:val="24"/>
        </w:rPr>
      </w:pPr>
      <w:r w:rsidRPr="002F23D7">
        <w:rPr>
          <w:rFonts w:ascii="Corda-Regular" w:hAnsi="Corda-Regular" w:cs="Tahoma"/>
          <w:sz w:val="18"/>
          <w:szCs w:val="18"/>
        </w:rPr>
        <w:t xml:space="preserve">Diese und weitere Bilder finden Sie unter </w:t>
      </w:r>
      <w:hyperlink r:id="rId13" w:history="1">
        <w:r w:rsidR="00791A91" w:rsidRPr="00EC1DEC">
          <w:rPr>
            <w:rStyle w:val="Hyperlink"/>
            <w:rFonts w:ascii="Corda-Regular" w:hAnsi="Corda-Regular" w:cs="Tahoma"/>
            <w:sz w:val="18"/>
            <w:szCs w:val="18"/>
          </w:rPr>
          <w:t>https://medien.pfalz-daten.de/?c=2295&amp;k=e55e8db10f</w:t>
        </w:r>
      </w:hyperlink>
      <w:r w:rsidR="00791A91">
        <w:rPr>
          <w:rFonts w:ascii="Corda-Regular" w:hAnsi="Corda-Regular" w:cs="Tahoma"/>
          <w:sz w:val="18"/>
          <w:szCs w:val="18"/>
        </w:rPr>
        <w:t xml:space="preserve"> </w:t>
      </w:r>
      <w:r w:rsidR="0078579A">
        <w:rPr>
          <w:rFonts w:ascii="Corda-Regular" w:hAnsi="Corda-Regular" w:cs="Tahoma"/>
          <w:sz w:val="18"/>
          <w:szCs w:val="18"/>
        </w:rPr>
        <w:t>zum Download.</w:t>
      </w:r>
    </w:p>
    <w:p w14:paraId="6E7A09C8" w14:textId="77777777" w:rsidR="002F23D7" w:rsidRDefault="002F23D7" w:rsidP="002F23D7">
      <w:pPr>
        <w:pStyle w:val="Textkrper2"/>
        <w:spacing w:after="0" w:line="240" w:lineRule="auto"/>
        <w:rPr>
          <w:rFonts w:ascii="Corda-Regular" w:hAnsi="Corda-Regular" w:cs="Tahoma"/>
          <w:szCs w:val="24"/>
        </w:rPr>
      </w:pPr>
    </w:p>
    <w:p w14:paraId="39F3D385" w14:textId="3B50EAF2" w:rsidR="00F924F0" w:rsidRDefault="00937078" w:rsidP="009E7BC6">
      <w:pPr>
        <w:pStyle w:val="Textkrper2"/>
        <w:spacing w:line="360" w:lineRule="auto"/>
        <w:rPr>
          <w:rFonts w:ascii="Corda-Regular" w:hAnsi="Corda-Regular" w:cs="Tahoma"/>
          <w:szCs w:val="24"/>
        </w:rPr>
      </w:pPr>
      <w:r w:rsidRPr="009E7BC6">
        <w:rPr>
          <w:rFonts w:ascii="Corda-Regular" w:hAnsi="Corda-Regular" w:cs="Tahoma"/>
          <w:szCs w:val="24"/>
        </w:rPr>
        <w:t xml:space="preserve">Landau, </w:t>
      </w:r>
      <w:r w:rsidR="00663682" w:rsidRPr="009E7BC6">
        <w:rPr>
          <w:rFonts w:ascii="Corda-Regular" w:hAnsi="Corda-Regular" w:cs="Tahoma"/>
          <w:szCs w:val="24"/>
        </w:rPr>
        <w:t>2</w:t>
      </w:r>
      <w:r w:rsidR="00AD15FD">
        <w:rPr>
          <w:rFonts w:ascii="Corda-Regular" w:hAnsi="Corda-Regular" w:cs="Tahoma"/>
          <w:szCs w:val="24"/>
        </w:rPr>
        <w:t>1</w:t>
      </w:r>
      <w:r w:rsidRPr="009E7BC6">
        <w:rPr>
          <w:rFonts w:ascii="Corda-Regular" w:hAnsi="Corda-Regular" w:cs="Tahoma"/>
          <w:szCs w:val="24"/>
        </w:rPr>
        <w:t>.0</w:t>
      </w:r>
      <w:r w:rsidR="00663682" w:rsidRPr="009E7BC6">
        <w:rPr>
          <w:rFonts w:ascii="Corda-Regular" w:hAnsi="Corda-Regular" w:cs="Tahoma"/>
          <w:szCs w:val="24"/>
        </w:rPr>
        <w:t>1</w:t>
      </w:r>
      <w:r w:rsidRPr="009E7BC6">
        <w:rPr>
          <w:rFonts w:ascii="Corda-Regular" w:hAnsi="Corda-Regular" w:cs="Tahoma"/>
          <w:szCs w:val="24"/>
        </w:rPr>
        <w:t>.20</w:t>
      </w:r>
      <w:r w:rsidR="00663682" w:rsidRPr="009E7BC6">
        <w:rPr>
          <w:rFonts w:ascii="Corda-Regular" w:hAnsi="Corda-Regular" w:cs="Tahoma"/>
          <w:szCs w:val="24"/>
        </w:rPr>
        <w:t>22</w:t>
      </w:r>
      <w:r w:rsidRPr="009E7BC6">
        <w:rPr>
          <w:rFonts w:ascii="Corda-Regular" w:hAnsi="Corda-Regular" w:cs="Tahoma"/>
          <w:szCs w:val="24"/>
        </w:rPr>
        <w:t xml:space="preserve">. </w:t>
      </w:r>
      <w:r w:rsidR="007C0DF1">
        <w:rPr>
          <w:rFonts w:ascii="Corda-Regular" w:hAnsi="Corda-Regular" w:cs="Tahoma"/>
          <w:szCs w:val="24"/>
        </w:rPr>
        <w:t>Anfang Januar</w:t>
      </w:r>
      <w:r w:rsidR="001F23E4">
        <w:rPr>
          <w:rFonts w:ascii="Corda-Regular" w:hAnsi="Corda-Regular" w:cs="Tahoma"/>
          <w:szCs w:val="24"/>
        </w:rPr>
        <w:t xml:space="preserve"> </w:t>
      </w:r>
      <w:r w:rsidR="00793CD8">
        <w:rPr>
          <w:rFonts w:ascii="Corda-Regular" w:hAnsi="Corda-Regular" w:cs="Tahoma"/>
          <w:szCs w:val="24"/>
        </w:rPr>
        <w:t>und damit r</w:t>
      </w:r>
      <w:r w:rsidR="00793CD8" w:rsidRPr="009E7BC6">
        <w:rPr>
          <w:rFonts w:ascii="Corda-Regular" w:hAnsi="Corda-Regular" w:cs="Tahoma"/>
          <w:szCs w:val="24"/>
        </w:rPr>
        <w:t>echtzeitig vor Beginn der Urlaubssaison hat d</w:t>
      </w:r>
      <w:r w:rsidR="00793CD8">
        <w:rPr>
          <w:rFonts w:ascii="Corda-Regular" w:hAnsi="Corda-Regular" w:cs="Tahoma"/>
          <w:szCs w:val="24"/>
        </w:rPr>
        <w:t>er</w:t>
      </w:r>
      <w:r w:rsidR="00793CD8" w:rsidRPr="009E7BC6">
        <w:rPr>
          <w:rFonts w:ascii="Corda-Regular" w:hAnsi="Corda-Regular" w:cs="Tahoma"/>
          <w:szCs w:val="24"/>
        </w:rPr>
        <w:t xml:space="preserve"> Südliche Weinstrasse e.V. </w:t>
      </w:r>
      <w:r w:rsidR="00793CD8">
        <w:rPr>
          <w:rFonts w:ascii="Corda-Regular" w:hAnsi="Corda-Regular" w:cs="Tahoma"/>
          <w:szCs w:val="24"/>
        </w:rPr>
        <w:t>den</w:t>
      </w:r>
      <w:r w:rsidRPr="009E7BC6">
        <w:rPr>
          <w:rFonts w:ascii="Corda-Regular" w:hAnsi="Corda-Regular" w:cs="Tahoma"/>
          <w:szCs w:val="24"/>
        </w:rPr>
        <w:t xml:space="preserve"> Weinfestkalender 20</w:t>
      </w:r>
      <w:r w:rsidR="001F23E4">
        <w:rPr>
          <w:rFonts w:ascii="Corda-Regular" w:hAnsi="Corda-Regular" w:cs="Tahoma"/>
          <w:szCs w:val="24"/>
        </w:rPr>
        <w:t>22</w:t>
      </w:r>
      <w:r w:rsidR="00793CD8">
        <w:rPr>
          <w:rFonts w:ascii="Corda-Regular" w:hAnsi="Corda-Regular" w:cs="Tahoma"/>
          <w:szCs w:val="24"/>
        </w:rPr>
        <w:t xml:space="preserve"> und </w:t>
      </w:r>
      <w:r w:rsidRPr="009E7BC6">
        <w:rPr>
          <w:rFonts w:ascii="Corda-Regular" w:hAnsi="Corda-Regular" w:cs="Tahoma"/>
          <w:szCs w:val="24"/>
        </w:rPr>
        <w:t xml:space="preserve">die Broschüre „Urlaub“ mit Urlaubsarrangements für Genießer herausgegeben. </w:t>
      </w:r>
    </w:p>
    <w:p w14:paraId="5B85208E" w14:textId="595D2CD2" w:rsidR="00850549" w:rsidRDefault="00937078" w:rsidP="009E7BC6">
      <w:pPr>
        <w:pStyle w:val="Textkrper2"/>
        <w:spacing w:line="360" w:lineRule="auto"/>
        <w:rPr>
          <w:rFonts w:ascii="Corda-Regular" w:hAnsi="Corda-Regular" w:cs="Tahoma"/>
        </w:rPr>
      </w:pPr>
      <w:r w:rsidRPr="2590A501">
        <w:rPr>
          <w:rFonts w:ascii="Corda-Regular" w:hAnsi="Corda-Regular" w:cs="Tahoma"/>
        </w:rPr>
        <w:t xml:space="preserve">In der Broschüre </w:t>
      </w:r>
      <w:r w:rsidRPr="2590A501">
        <w:rPr>
          <w:rFonts w:ascii="Corda-Regular" w:hAnsi="Corda-Regular" w:cs="Tahoma"/>
          <w:b/>
        </w:rPr>
        <w:t xml:space="preserve">„Urlaub“ </w:t>
      </w:r>
      <w:r w:rsidRPr="2590A501">
        <w:rPr>
          <w:rFonts w:ascii="Corda-Regular" w:hAnsi="Corda-Regular" w:cs="Tahoma"/>
        </w:rPr>
        <w:t>finden sich 1</w:t>
      </w:r>
      <w:r w:rsidR="00980EA3" w:rsidRPr="2590A501">
        <w:rPr>
          <w:rFonts w:ascii="Corda-Regular" w:hAnsi="Corda-Regular" w:cs="Tahoma"/>
        </w:rPr>
        <w:t>5</w:t>
      </w:r>
      <w:r w:rsidRPr="2590A501">
        <w:rPr>
          <w:rFonts w:ascii="Corda-Regular" w:hAnsi="Corda-Regular" w:cs="Tahoma"/>
        </w:rPr>
        <w:t xml:space="preserve"> Arrangements, die Gäste als komplettes Paket bei der Zentrale für Tourismus buchen können. Besonders gefragt sind seit Jahren Wander- und Radtouren mit Gepäcktransport oder Touren rund um den Wein. Neu </w:t>
      </w:r>
      <w:r w:rsidR="003F3B5D" w:rsidRPr="2590A501">
        <w:rPr>
          <w:rFonts w:ascii="Corda-Regular" w:hAnsi="Corda-Regular" w:cs="Tahoma"/>
        </w:rPr>
        <w:t>im Jahr 2022</w:t>
      </w:r>
      <w:r w:rsidRPr="2590A501">
        <w:rPr>
          <w:rFonts w:ascii="Corda-Regular" w:hAnsi="Corda-Regular" w:cs="Tahoma"/>
        </w:rPr>
        <w:t xml:space="preserve"> </w:t>
      </w:r>
      <w:r w:rsidR="00850549" w:rsidRPr="2590A501">
        <w:rPr>
          <w:rFonts w:ascii="Corda-Regular" w:hAnsi="Corda-Regular" w:cs="Tahoma"/>
        </w:rPr>
        <w:t>sind die Arrangements „</w:t>
      </w:r>
      <w:r w:rsidR="002864D9" w:rsidRPr="2590A501">
        <w:rPr>
          <w:rFonts w:ascii="Corda-Regular" w:hAnsi="Corda-Regular" w:cs="Tahoma"/>
        </w:rPr>
        <w:t>Wandertour Winzer zu Winzer</w:t>
      </w:r>
      <w:r w:rsidR="00AD15FD">
        <w:rPr>
          <w:rFonts w:ascii="Corda-Regular" w:hAnsi="Corda-Regular" w:cs="Tahoma"/>
        </w:rPr>
        <w:t>“</w:t>
      </w:r>
      <w:r w:rsidR="002864D9" w:rsidRPr="2590A501">
        <w:rPr>
          <w:rFonts w:ascii="Corda-Regular" w:hAnsi="Corda-Regular" w:cs="Tahoma"/>
        </w:rPr>
        <w:t xml:space="preserve"> </w:t>
      </w:r>
      <w:r w:rsidR="00C97234" w:rsidRPr="2590A501">
        <w:rPr>
          <w:rFonts w:ascii="Corda-Regular" w:hAnsi="Corda-Regular" w:cs="Tahoma"/>
        </w:rPr>
        <w:t xml:space="preserve">mit </w:t>
      </w:r>
      <w:r w:rsidR="008B511C" w:rsidRPr="2590A501">
        <w:rPr>
          <w:rFonts w:ascii="Corda-Regular" w:hAnsi="Corda-Regular" w:cs="Tahoma"/>
        </w:rPr>
        <w:t xml:space="preserve">vier Übernachtungen, verschiedenen Weinproben und </w:t>
      </w:r>
      <w:r w:rsidR="002C00DE" w:rsidRPr="2590A501">
        <w:rPr>
          <w:rFonts w:ascii="Corda-Regular" w:hAnsi="Corda-Regular" w:cs="Tahoma"/>
        </w:rPr>
        <w:t>einem SÜW Picknick sowie das Arrangement</w:t>
      </w:r>
      <w:r w:rsidR="002864D9" w:rsidRPr="2590A501">
        <w:rPr>
          <w:rFonts w:ascii="Corda-Regular" w:hAnsi="Corda-Regular" w:cs="Tahoma"/>
        </w:rPr>
        <w:t xml:space="preserve"> „</w:t>
      </w:r>
      <w:r w:rsidR="00712768" w:rsidRPr="2590A501">
        <w:rPr>
          <w:rFonts w:ascii="Corda-Regular" w:hAnsi="Corda-Regular" w:cs="Tahoma"/>
        </w:rPr>
        <w:t>Auf den Spuren des Tabak“</w:t>
      </w:r>
      <w:r w:rsidR="62CA938B" w:rsidRPr="2590A501">
        <w:rPr>
          <w:rFonts w:ascii="Corda-Regular" w:hAnsi="Corda-Regular" w:cs="Tahoma"/>
        </w:rPr>
        <w:t>,</w:t>
      </w:r>
      <w:r w:rsidR="002C00DE" w:rsidRPr="2590A501">
        <w:rPr>
          <w:rFonts w:ascii="Corda-Regular" w:hAnsi="Corda-Regular" w:cs="Tahoma"/>
        </w:rPr>
        <w:t xml:space="preserve"> bei dem </w:t>
      </w:r>
      <w:r w:rsidR="007726DA" w:rsidRPr="2590A501">
        <w:rPr>
          <w:rFonts w:ascii="Corda-Regular" w:hAnsi="Corda-Regular" w:cs="Tahoma"/>
        </w:rPr>
        <w:t xml:space="preserve">die Gäste </w:t>
      </w:r>
      <w:r w:rsidR="007A1590" w:rsidRPr="2590A501">
        <w:rPr>
          <w:rFonts w:ascii="Corda-Regular" w:hAnsi="Corda-Regular" w:cs="Tahoma"/>
        </w:rPr>
        <w:t xml:space="preserve">zwei Nächte in einem ehemaligen Tabakschuppen verbringen und viel </w:t>
      </w:r>
      <w:r w:rsidR="62D5E48B" w:rsidRPr="2590A501">
        <w:rPr>
          <w:rFonts w:ascii="Corda-Regular" w:hAnsi="Corda-Regular" w:cs="Tahoma"/>
        </w:rPr>
        <w:t>W</w:t>
      </w:r>
      <w:r w:rsidR="007A1590" w:rsidRPr="2590A501">
        <w:rPr>
          <w:rFonts w:ascii="Corda-Regular" w:hAnsi="Corda-Regular" w:cs="Tahoma"/>
        </w:rPr>
        <w:t>issenswertes über die</w:t>
      </w:r>
      <w:r w:rsidR="00D919F5" w:rsidRPr="2590A501">
        <w:rPr>
          <w:rFonts w:ascii="Corda-Regular" w:hAnsi="Corda-Regular" w:cs="Tahoma"/>
        </w:rPr>
        <w:t xml:space="preserve"> Geschichte des Tabakanbaus in der Südpfalz erfahren</w:t>
      </w:r>
      <w:r w:rsidR="00712768" w:rsidRPr="2590A501">
        <w:rPr>
          <w:rFonts w:ascii="Corda-Regular" w:hAnsi="Corda-Regular" w:cs="Tahoma"/>
        </w:rPr>
        <w:t>.</w:t>
      </w:r>
      <w:r w:rsidR="002D432E" w:rsidRPr="2590A501">
        <w:rPr>
          <w:rFonts w:ascii="Corda-Regular" w:hAnsi="Corda-Regular" w:cs="Tahoma"/>
        </w:rPr>
        <w:t xml:space="preserve"> </w:t>
      </w:r>
    </w:p>
    <w:p w14:paraId="635CEEE6" w14:textId="51B4BF07" w:rsidR="003F3B5D" w:rsidRPr="009179BE" w:rsidRDefault="00AC3D69" w:rsidP="009179BE">
      <w:pPr>
        <w:pStyle w:val="Textkrper2"/>
        <w:spacing w:line="360" w:lineRule="auto"/>
        <w:rPr>
          <w:rFonts w:ascii="Corda-Regular" w:hAnsi="Corda-Regular" w:cs="Tahoma"/>
        </w:rPr>
      </w:pPr>
      <w:r w:rsidRPr="2590A501">
        <w:rPr>
          <w:rFonts w:ascii="Corda-Regular" w:hAnsi="Corda-Regular" w:cs="Tahoma"/>
        </w:rPr>
        <w:lastRenderedPageBreak/>
        <w:t xml:space="preserve">Der </w:t>
      </w:r>
      <w:r w:rsidRPr="2590A501">
        <w:rPr>
          <w:rFonts w:ascii="Corda-Regular" w:hAnsi="Corda-Regular" w:cs="Tahoma"/>
          <w:b/>
        </w:rPr>
        <w:t>Weinfestkalender</w:t>
      </w:r>
      <w:r w:rsidRPr="2590A501">
        <w:rPr>
          <w:rFonts w:ascii="Corda-Regular" w:hAnsi="Corda-Regular" w:cs="Tahoma"/>
        </w:rPr>
        <w:t xml:space="preserve"> </w:t>
      </w:r>
      <w:r w:rsidR="00612E07" w:rsidRPr="2590A501">
        <w:rPr>
          <w:rFonts w:ascii="Corda-Regular" w:hAnsi="Corda-Regular" w:cs="Tahoma"/>
        </w:rPr>
        <w:t xml:space="preserve">ist das beliebteste Werbemittel der Südlichen Weinstraße: neben Weinfesten </w:t>
      </w:r>
      <w:r w:rsidR="00323D4E" w:rsidRPr="2590A501">
        <w:rPr>
          <w:rFonts w:ascii="Corda-Regular" w:hAnsi="Corda-Regular" w:cs="Tahoma"/>
        </w:rPr>
        <w:t xml:space="preserve">enthält er </w:t>
      </w:r>
      <w:r w:rsidR="00612E07" w:rsidRPr="2590A501">
        <w:rPr>
          <w:rFonts w:ascii="Corda-Regular" w:hAnsi="Corda-Regular" w:cs="Tahoma"/>
        </w:rPr>
        <w:t>auch andere Ortsfeste, Märkte und Weihnachtsmärkte</w:t>
      </w:r>
      <w:r w:rsidR="00323D4E" w:rsidRPr="2590A501">
        <w:rPr>
          <w:rFonts w:ascii="Corda-Regular" w:hAnsi="Corda-Regular" w:cs="Tahoma"/>
        </w:rPr>
        <w:t xml:space="preserve"> </w:t>
      </w:r>
      <w:r w:rsidR="00612E07" w:rsidRPr="2590A501">
        <w:rPr>
          <w:rFonts w:ascii="Corda-Regular" w:hAnsi="Corda-Regular" w:cs="Tahoma"/>
        </w:rPr>
        <w:t>– kurz: alle Gelegenheiten, bei denen an der Südlichen Weinstraße gefeiert wird</w:t>
      </w:r>
      <w:r w:rsidR="00323D4E" w:rsidRPr="2590A501">
        <w:rPr>
          <w:rFonts w:ascii="Corda-Regular" w:hAnsi="Corda-Regular" w:cs="Tahoma"/>
        </w:rPr>
        <w:t xml:space="preserve">. </w:t>
      </w:r>
      <w:r w:rsidR="009E337D" w:rsidRPr="2590A501">
        <w:rPr>
          <w:rFonts w:ascii="Corda-Regular" w:hAnsi="Corda-Regular" w:cs="Tahoma"/>
        </w:rPr>
        <w:t>„</w:t>
      </w:r>
      <w:r w:rsidR="0028493D" w:rsidRPr="2590A501">
        <w:rPr>
          <w:rFonts w:ascii="Corda-Regular" w:hAnsi="Corda-Regular" w:cs="Tahoma"/>
        </w:rPr>
        <w:t>Noch wird unser Leben sehr stark von der Coronapandemie bestimmt</w:t>
      </w:r>
      <w:r w:rsidR="00D959F3" w:rsidRPr="2590A501">
        <w:rPr>
          <w:rFonts w:ascii="Corda-Regular" w:hAnsi="Corda-Regular" w:cs="Tahoma"/>
        </w:rPr>
        <w:t xml:space="preserve">, aber </w:t>
      </w:r>
      <w:r w:rsidR="00AB5A38" w:rsidRPr="2590A501">
        <w:rPr>
          <w:rFonts w:ascii="Corda-Regular" w:hAnsi="Corda-Regular" w:cs="Tahoma"/>
        </w:rPr>
        <w:t>wir alle vermissen die Pfälzer Geselligkeit</w:t>
      </w:r>
      <w:r w:rsidR="009E337D" w:rsidRPr="2590A501">
        <w:rPr>
          <w:rFonts w:ascii="Corda-Regular" w:hAnsi="Corda-Regular" w:cs="Tahoma"/>
        </w:rPr>
        <w:t xml:space="preserve"> und</w:t>
      </w:r>
      <w:r w:rsidR="00AB5A38" w:rsidRPr="2590A501">
        <w:rPr>
          <w:rFonts w:ascii="Corda-Regular" w:hAnsi="Corda-Regular" w:cs="Tahoma"/>
        </w:rPr>
        <w:t xml:space="preserve"> die zahlreichen </w:t>
      </w:r>
      <w:r w:rsidR="009E337D" w:rsidRPr="2590A501">
        <w:rPr>
          <w:rFonts w:ascii="Corda-Regular" w:hAnsi="Corda-Regular" w:cs="Tahoma"/>
        </w:rPr>
        <w:t>F</w:t>
      </w:r>
      <w:r w:rsidR="00AB5A38" w:rsidRPr="2590A501">
        <w:rPr>
          <w:rFonts w:ascii="Corda-Regular" w:hAnsi="Corda-Regular" w:cs="Tahoma"/>
        </w:rPr>
        <w:t>este</w:t>
      </w:r>
      <w:r w:rsidR="00CF5284" w:rsidRPr="2590A501">
        <w:rPr>
          <w:rFonts w:ascii="Corda-Regular" w:hAnsi="Corda-Regular" w:cs="Tahoma"/>
        </w:rPr>
        <w:t>“</w:t>
      </w:r>
      <w:r w:rsidR="00AB5A38" w:rsidRPr="2590A501">
        <w:rPr>
          <w:rFonts w:ascii="Corda-Regular" w:hAnsi="Corda-Regular" w:cs="Tahoma"/>
        </w:rPr>
        <w:t xml:space="preserve">, </w:t>
      </w:r>
      <w:r w:rsidR="00CF5284" w:rsidRPr="2590A501">
        <w:rPr>
          <w:rFonts w:ascii="Corda-Regular" w:hAnsi="Corda-Regular" w:cs="Tahoma"/>
        </w:rPr>
        <w:t xml:space="preserve">sagt </w:t>
      </w:r>
      <w:r w:rsidR="00EA75ED">
        <w:rPr>
          <w:rFonts w:ascii="Corda-Regular" w:hAnsi="Corda-Regular"/>
          <w:szCs w:val="24"/>
        </w:rPr>
        <w:t>Landrat Dietmar Seefeldt</w:t>
      </w:r>
      <w:r w:rsidR="00CF5284" w:rsidRPr="2590A501">
        <w:rPr>
          <w:rFonts w:ascii="Corda-Regular" w:hAnsi="Corda-Regular" w:cs="Tahoma"/>
        </w:rPr>
        <w:t>. „</w:t>
      </w:r>
      <w:r w:rsidR="00875A0F" w:rsidRPr="2590A501">
        <w:rPr>
          <w:rFonts w:ascii="Corda-Regular" w:hAnsi="Corda-Regular" w:cs="Tahoma"/>
        </w:rPr>
        <w:t>Derzeit</w:t>
      </w:r>
      <w:r w:rsidR="00AB5A38" w:rsidRPr="2590A501">
        <w:rPr>
          <w:rFonts w:ascii="Corda-Regular" w:hAnsi="Corda-Regular" w:cs="Tahoma"/>
        </w:rPr>
        <w:t xml:space="preserve"> ist </w:t>
      </w:r>
      <w:r w:rsidR="6C0C6619" w:rsidRPr="2590A501">
        <w:rPr>
          <w:rFonts w:ascii="Corda-Regular" w:hAnsi="Corda-Regular" w:cs="Tahoma"/>
        </w:rPr>
        <w:t xml:space="preserve">noch </w:t>
      </w:r>
      <w:r w:rsidR="00AB5A38" w:rsidRPr="2590A501">
        <w:rPr>
          <w:rFonts w:ascii="Corda-Regular" w:hAnsi="Corda-Regular" w:cs="Tahoma"/>
        </w:rPr>
        <w:t xml:space="preserve">nicht </w:t>
      </w:r>
      <w:r w:rsidR="3C1050BC" w:rsidRPr="2590A501">
        <w:rPr>
          <w:rFonts w:ascii="Corda-Regular" w:hAnsi="Corda-Regular" w:cs="Tahoma"/>
        </w:rPr>
        <w:t xml:space="preserve">genau </w:t>
      </w:r>
      <w:r w:rsidR="00AB5A38" w:rsidRPr="2590A501">
        <w:rPr>
          <w:rFonts w:ascii="Corda-Regular" w:hAnsi="Corda-Regular" w:cs="Tahoma"/>
        </w:rPr>
        <w:t>absehbar, wie sich die Festsaison entwickeln wird</w:t>
      </w:r>
      <w:r w:rsidR="0138C6E7" w:rsidRPr="2590A501">
        <w:rPr>
          <w:rFonts w:ascii="Corda-Regular" w:hAnsi="Corda-Regular" w:cs="Tahoma"/>
        </w:rPr>
        <w:t>, daher empfehlen wir den Gästen, sich zusätzlich zum Weinfestkalender immer auch noch über die aktuellen Informationen auf unserer Website zu informieren</w:t>
      </w:r>
      <w:r w:rsidR="00AB5A38" w:rsidRPr="2590A501">
        <w:rPr>
          <w:rFonts w:ascii="Corda-Regular" w:hAnsi="Corda-Regular" w:cs="Tahoma"/>
        </w:rPr>
        <w:t xml:space="preserve">. Wir </w:t>
      </w:r>
      <w:r w:rsidR="310DD15B" w:rsidRPr="2590A501">
        <w:rPr>
          <w:rFonts w:ascii="Corda-Regular" w:hAnsi="Corda-Regular" w:cs="Tahoma"/>
        </w:rPr>
        <w:t>blicken aber</w:t>
      </w:r>
      <w:r w:rsidR="00AB5A38" w:rsidRPr="2590A501">
        <w:rPr>
          <w:rFonts w:ascii="Corda-Regular" w:hAnsi="Corda-Regular" w:cs="Tahoma"/>
        </w:rPr>
        <w:t xml:space="preserve"> positiv auf dieses Jahr </w:t>
      </w:r>
      <w:r w:rsidR="38A046D7" w:rsidRPr="2590A501">
        <w:rPr>
          <w:rFonts w:ascii="Corda-Regular" w:hAnsi="Corda-Regular" w:cs="Tahoma"/>
        </w:rPr>
        <w:t>und gehen davon aus, dass viele Feste stattfinden werden</w:t>
      </w:r>
      <w:r w:rsidR="00AB5A38" w:rsidRPr="2590A501">
        <w:rPr>
          <w:rFonts w:ascii="Corda-Regular" w:hAnsi="Corda-Regular" w:cs="Tahoma"/>
        </w:rPr>
        <w:t>.</w:t>
      </w:r>
      <w:r w:rsidR="005E1B0E" w:rsidRPr="2590A501">
        <w:rPr>
          <w:rFonts w:ascii="Corda-Regular" w:hAnsi="Corda-Regular" w:cs="Tahoma"/>
        </w:rPr>
        <w:t>“</w:t>
      </w:r>
    </w:p>
    <w:p w14:paraId="206CF7EA" w14:textId="1A08DA70" w:rsidR="00950971" w:rsidRPr="00612E07" w:rsidRDefault="00612E07" w:rsidP="009179BE">
      <w:pPr>
        <w:pStyle w:val="Textkrper2"/>
        <w:spacing w:line="360" w:lineRule="auto"/>
        <w:rPr>
          <w:rFonts w:ascii="Corda-Regular" w:hAnsi="Corda-Regular" w:cs="Tahoma"/>
          <w:szCs w:val="24"/>
        </w:rPr>
      </w:pPr>
      <w:r w:rsidRPr="00612E07">
        <w:rPr>
          <w:rFonts w:ascii="Corda-Regular" w:hAnsi="Corda-Regular" w:cs="Tahoma"/>
          <w:szCs w:val="24"/>
        </w:rPr>
        <w:t>Rund 200 Termine sind in dem handlichen Flyer im Hosentaschenformat enthalten.</w:t>
      </w:r>
      <w:r w:rsidR="000F75C6" w:rsidRPr="009179BE">
        <w:rPr>
          <w:rFonts w:ascii="Corda-Regular" w:hAnsi="Corda-Regular" w:cs="Tahoma"/>
          <w:szCs w:val="24"/>
        </w:rPr>
        <w:t xml:space="preserve"> Ein besonderes Highlight </w:t>
      </w:r>
      <w:r w:rsidR="006F6244" w:rsidRPr="009179BE">
        <w:rPr>
          <w:rFonts w:ascii="Corda-Regular" w:hAnsi="Corda-Regular" w:cs="Tahoma"/>
          <w:szCs w:val="24"/>
        </w:rPr>
        <w:t xml:space="preserve">ist das </w:t>
      </w:r>
      <w:r w:rsidR="00950971" w:rsidRPr="009179BE">
        <w:rPr>
          <w:rFonts w:ascii="Corda-Regular" w:hAnsi="Corda-Regular" w:cs="Tahoma"/>
          <w:szCs w:val="24"/>
        </w:rPr>
        <w:t xml:space="preserve">Jubiläums-Wochenende </w:t>
      </w:r>
      <w:r w:rsidR="00E00E9F" w:rsidRPr="009179BE">
        <w:rPr>
          <w:rFonts w:ascii="Corda-Regular" w:hAnsi="Corda-Regular" w:cs="Tahoma"/>
          <w:szCs w:val="24"/>
        </w:rPr>
        <w:t>anlässlich</w:t>
      </w:r>
      <w:r w:rsidR="009179BE" w:rsidRPr="009179BE">
        <w:rPr>
          <w:rFonts w:ascii="Corda-Regular" w:hAnsi="Corda-Regular" w:cs="Tahoma"/>
          <w:szCs w:val="24"/>
        </w:rPr>
        <w:t xml:space="preserve"> des 50. Geburtstages des Südliche Weinstrasse e.V.</w:t>
      </w:r>
      <w:r w:rsidR="005A2611">
        <w:rPr>
          <w:rFonts w:ascii="Corda-Regular" w:hAnsi="Corda-Regular" w:cs="Tahoma"/>
          <w:szCs w:val="24"/>
        </w:rPr>
        <w:t xml:space="preserve"> </w:t>
      </w:r>
      <w:r w:rsidR="00950971" w:rsidRPr="009179BE">
        <w:rPr>
          <w:rFonts w:ascii="Corda-Regular" w:hAnsi="Corda-Regular" w:cs="Tahoma"/>
          <w:szCs w:val="24"/>
        </w:rPr>
        <w:t xml:space="preserve">vom 20.-22. Mai mit Aktionen in allen acht Urlaubsregionen der SÜW: Annweiler, Bad Bergzabern, Edenkoben, Herxheim, Landau, Landau-Land, Offenbach und Maikammer. </w:t>
      </w:r>
    </w:p>
    <w:p w14:paraId="3A491B0A" w14:textId="40404438" w:rsidR="00974EDE" w:rsidRPr="00F924F0" w:rsidRDefault="00937078" w:rsidP="00F924F0">
      <w:pPr>
        <w:pStyle w:val="Textkrper2"/>
        <w:spacing w:line="360" w:lineRule="auto"/>
        <w:rPr>
          <w:rFonts w:ascii="Corda-Regular" w:hAnsi="Corda-Regular" w:cs="Tahoma"/>
          <w:color w:val="000000"/>
          <w:szCs w:val="24"/>
        </w:rPr>
      </w:pPr>
      <w:r w:rsidRPr="009E7BC6">
        <w:rPr>
          <w:rFonts w:ascii="Corda-Regular" w:hAnsi="Corda-Regular" w:cs="Tahoma"/>
          <w:szCs w:val="24"/>
        </w:rPr>
        <w:t xml:space="preserve">Alle Broschüren und weitere Informationen gibt es bei den Büros für Tourismus der Südlichen Weinstrasse und der Zentrale für Tourismus, An der Kreuzmühle 2, 76829 Landau, und als Blätterkatalog unter </w:t>
      </w:r>
      <w:hyperlink r:id="rId14" w:history="1">
        <w:r w:rsidR="00187A68" w:rsidRPr="009E7BC6">
          <w:rPr>
            <w:rStyle w:val="Hyperlink"/>
            <w:rFonts w:ascii="Corda-Regular" w:hAnsi="Corda-Regular" w:cs="Tahoma"/>
            <w:szCs w:val="24"/>
          </w:rPr>
          <w:t>www.suedlicheweinstrasse.de/blaetterkataloge</w:t>
        </w:r>
      </w:hyperlink>
    </w:p>
    <w:p w14:paraId="46B6BF54" w14:textId="77777777" w:rsidR="00D00C27" w:rsidRDefault="00D00C27" w:rsidP="009E7BC6">
      <w:pPr>
        <w:pStyle w:val="EinfAbs"/>
        <w:spacing w:line="360" w:lineRule="auto"/>
        <w:rPr>
          <w:rFonts w:ascii="Corda-Regular" w:hAnsi="Corda-Regular" w:cs="ArialMT"/>
        </w:rPr>
      </w:pPr>
    </w:p>
    <w:sectPr w:rsidR="00D00C27" w:rsidSect="00D00C27">
      <w:headerReference w:type="default" r:id="rId15"/>
      <w:pgSz w:w="11900" w:h="16840" w:code="9"/>
      <w:pgMar w:top="2948" w:right="567" w:bottom="1134" w:left="41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F133" w14:textId="77777777" w:rsidR="006B3D30" w:rsidRDefault="006B3D30" w:rsidP="00EC1492">
      <w:r>
        <w:separator/>
      </w:r>
    </w:p>
  </w:endnote>
  <w:endnote w:type="continuationSeparator" w:id="0">
    <w:p w14:paraId="463954C5" w14:textId="77777777" w:rsidR="006B3D30" w:rsidRDefault="006B3D30" w:rsidP="00EC1492">
      <w:r>
        <w:continuationSeparator/>
      </w:r>
    </w:p>
  </w:endnote>
  <w:endnote w:type="continuationNotice" w:id="1">
    <w:p w14:paraId="680622E8" w14:textId="77777777" w:rsidR="006B3D30" w:rsidRDefault="006B3D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STAR PRO">
    <w:altName w:val="Arial"/>
    <w:charset w:val="00"/>
    <w:family w:val="auto"/>
    <w:pitch w:val="variable"/>
    <w:sig w:usb0="8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orda-Bold">
    <w:panose1 w:val="02000803020000020004"/>
    <w:charset w:val="00"/>
    <w:family w:val="modern"/>
    <w:notTrueType/>
    <w:pitch w:val="variable"/>
    <w:sig w:usb0="A00000AF" w:usb1="4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a-Regular"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B075" w14:textId="77777777" w:rsidR="006B3D30" w:rsidRDefault="006B3D30" w:rsidP="00EC1492">
      <w:r>
        <w:separator/>
      </w:r>
    </w:p>
  </w:footnote>
  <w:footnote w:type="continuationSeparator" w:id="0">
    <w:p w14:paraId="307D4F35" w14:textId="77777777" w:rsidR="006B3D30" w:rsidRDefault="006B3D30" w:rsidP="00EC1492">
      <w:r>
        <w:continuationSeparator/>
      </w:r>
    </w:p>
  </w:footnote>
  <w:footnote w:type="continuationNotice" w:id="1">
    <w:p w14:paraId="0BC16F90" w14:textId="77777777" w:rsidR="006B3D30" w:rsidRDefault="006B3D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E224" w14:textId="255AD090" w:rsidR="00663682" w:rsidRDefault="00663682">
    <w:pPr>
      <w:pStyle w:val="Kopfzeile"/>
    </w:pPr>
    <w:r w:rsidRPr="00D00C27">
      <w:rPr>
        <w:noProof/>
        <w:sz w:val="40"/>
        <w:szCs w:val="40"/>
      </w:rPr>
      <w:drawing>
        <wp:anchor distT="0" distB="0" distL="114300" distR="114300" simplePos="0" relativeHeight="251658240" behindDoc="1" locked="1" layoutInCell="1" allowOverlap="1" wp14:anchorId="27FFDB76" wp14:editId="208D3DD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95305"/>
          <wp:effectExtent l="0" t="0" r="317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-komplett_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DE"/>
    <w:rsid w:val="00006FFF"/>
    <w:rsid w:val="0001636D"/>
    <w:rsid w:val="00017F1A"/>
    <w:rsid w:val="00084F9F"/>
    <w:rsid w:val="00093D54"/>
    <w:rsid w:val="000B657B"/>
    <w:rsid w:val="000C33F2"/>
    <w:rsid w:val="000D58C3"/>
    <w:rsid w:val="000F75C6"/>
    <w:rsid w:val="00106FBE"/>
    <w:rsid w:val="0013053F"/>
    <w:rsid w:val="00135B39"/>
    <w:rsid w:val="001752AB"/>
    <w:rsid w:val="00187A68"/>
    <w:rsid w:val="00190843"/>
    <w:rsid w:val="001D71A1"/>
    <w:rsid w:val="001E322D"/>
    <w:rsid w:val="001F23E4"/>
    <w:rsid w:val="00217A76"/>
    <w:rsid w:val="0028493D"/>
    <w:rsid w:val="002864D9"/>
    <w:rsid w:val="002C00DE"/>
    <w:rsid w:val="002D432E"/>
    <w:rsid w:val="002E5DC6"/>
    <w:rsid w:val="002F23D7"/>
    <w:rsid w:val="003040FE"/>
    <w:rsid w:val="00317235"/>
    <w:rsid w:val="00323D4E"/>
    <w:rsid w:val="00332A3A"/>
    <w:rsid w:val="0035395C"/>
    <w:rsid w:val="00353FCD"/>
    <w:rsid w:val="003D4F28"/>
    <w:rsid w:val="003F2164"/>
    <w:rsid w:val="003F3B5D"/>
    <w:rsid w:val="00406212"/>
    <w:rsid w:val="00434F73"/>
    <w:rsid w:val="00462F6D"/>
    <w:rsid w:val="00463B5B"/>
    <w:rsid w:val="004A1DBE"/>
    <w:rsid w:val="004D6613"/>
    <w:rsid w:val="004E007E"/>
    <w:rsid w:val="00501329"/>
    <w:rsid w:val="005173B6"/>
    <w:rsid w:val="0052076D"/>
    <w:rsid w:val="00542E65"/>
    <w:rsid w:val="005635E3"/>
    <w:rsid w:val="00576F5A"/>
    <w:rsid w:val="005806B6"/>
    <w:rsid w:val="005A0737"/>
    <w:rsid w:val="005A2611"/>
    <w:rsid w:val="005C5F2C"/>
    <w:rsid w:val="005E1B0E"/>
    <w:rsid w:val="00607038"/>
    <w:rsid w:val="006126FF"/>
    <w:rsid w:val="00612E07"/>
    <w:rsid w:val="006178F0"/>
    <w:rsid w:val="006220C5"/>
    <w:rsid w:val="00651692"/>
    <w:rsid w:val="006611D3"/>
    <w:rsid w:val="00663682"/>
    <w:rsid w:val="00673711"/>
    <w:rsid w:val="00676220"/>
    <w:rsid w:val="006962AE"/>
    <w:rsid w:val="006A3197"/>
    <w:rsid w:val="006B3D30"/>
    <w:rsid w:val="006D0B29"/>
    <w:rsid w:val="006D7C35"/>
    <w:rsid w:val="006F6244"/>
    <w:rsid w:val="00712768"/>
    <w:rsid w:val="007726DA"/>
    <w:rsid w:val="0078579A"/>
    <w:rsid w:val="00791A91"/>
    <w:rsid w:val="00793CD8"/>
    <w:rsid w:val="007A1590"/>
    <w:rsid w:val="007B06DB"/>
    <w:rsid w:val="007C0DF1"/>
    <w:rsid w:val="007D403D"/>
    <w:rsid w:val="0081042F"/>
    <w:rsid w:val="00850549"/>
    <w:rsid w:val="00875A0F"/>
    <w:rsid w:val="00882887"/>
    <w:rsid w:val="008B511C"/>
    <w:rsid w:val="008D0ED2"/>
    <w:rsid w:val="009144D0"/>
    <w:rsid w:val="009179BE"/>
    <w:rsid w:val="00937078"/>
    <w:rsid w:val="00950971"/>
    <w:rsid w:val="00956214"/>
    <w:rsid w:val="00966A3D"/>
    <w:rsid w:val="00974EDE"/>
    <w:rsid w:val="00980EA3"/>
    <w:rsid w:val="00986701"/>
    <w:rsid w:val="009D6135"/>
    <w:rsid w:val="009E337D"/>
    <w:rsid w:val="009E7BC6"/>
    <w:rsid w:val="00A16004"/>
    <w:rsid w:val="00A3722E"/>
    <w:rsid w:val="00A73F5E"/>
    <w:rsid w:val="00AB5A38"/>
    <w:rsid w:val="00AC3D69"/>
    <w:rsid w:val="00AD15FD"/>
    <w:rsid w:val="00AD4BA0"/>
    <w:rsid w:val="00AD4C54"/>
    <w:rsid w:val="00B40FA7"/>
    <w:rsid w:val="00B506B2"/>
    <w:rsid w:val="00B85014"/>
    <w:rsid w:val="00B94D23"/>
    <w:rsid w:val="00BD6184"/>
    <w:rsid w:val="00BE6480"/>
    <w:rsid w:val="00C0042B"/>
    <w:rsid w:val="00C234CC"/>
    <w:rsid w:val="00C8124D"/>
    <w:rsid w:val="00C91A6D"/>
    <w:rsid w:val="00C97234"/>
    <w:rsid w:val="00CC7FD8"/>
    <w:rsid w:val="00CF38C5"/>
    <w:rsid w:val="00CF5284"/>
    <w:rsid w:val="00D00C27"/>
    <w:rsid w:val="00D057E1"/>
    <w:rsid w:val="00D1410B"/>
    <w:rsid w:val="00D3720A"/>
    <w:rsid w:val="00D409C1"/>
    <w:rsid w:val="00D53478"/>
    <w:rsid w:val="00D919F5"/>
    <w:rsid w:val="00D95839"/>
    <w:rsid w:val="00D959F3"/>
    <w:rsid w:val="00D97760"/>
    <w:rsid w:val="00DB5472"/>
    <w:rsid w:val="00DE327E"/>
    <w:rsid w:val="00DE5A2C"/>
    <w:rsid w:val="00E00E9F"/>
    <w:rsid w:val="00E234C3"/>
    <w:rsid w:val="00E36795"/>
    <w:rsid w:val="00E37541"/>
    <w:rsid w:val="00EA75ED"/>
    <w:rsid w:val="00EB2C70"/>
    <w:rsid w:val="00EC0D7A"/>
    <w:rsid w:val="00EC13A9"/>
    <w:rsid w:val="00EC1492"/>
    <w:rsid w:val="00EC741C"/>
    <w:rsid w:val="00ED304F"/>
    <w:rsid w:val="00ED4BE5"/>
    <w:rsid w:val="00EF0CE4"/>
    <w:rsid w:val="00F46058"/>
    <w:rsid w:val="00F924F0"/>
    <w:rsid w:val="00F97021"/>
    <w:rsid w:val="0138C6E7"/>
    <w:rsid w:val="01BF2F10"/>
    <w:rsid w:val="04F1CC4D"/>
    <w:rsid w:val="0A785FFC"/>
    <w:rsid w:val="2590A501"/>
    <w:rsid w:val="310DD15B"/>
    <w:rsid w:val="38A046D7"/>
    <w:rsid w:val="3C1050BC"/>
    <w:rsid w:val="62CA938B"/>
    <w:rsid w:val="62D5E48B"/>
    <w:rsid w:val="6C0C6619"/>
    <w:rsid w:val="770F8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62C25"/>
  <w15:chartTrackingRefBased/>
  <w15:docId w15:val="{E1BA33AA-38FD-4CF7-A19A-DA9DD80F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STAR PRO"/>
        <w:sz w:val="21"/>
        <w:szCs w:val="21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1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1492"/>
  </w:style>
  <w:style w:type="paragraph" w:styleId="Fuzeile">
    <w:name w:val="footer"/>
    <w:basedOn w:val="Standard"/>
    <w:link w:val="FuzeileZchn"/>
    <w:uiPriority w:val="99"/>
    <w:unhideWhenUsed/>
    <w:rsid w:val="00EC1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1492"/>
  </w:style>
  <w:style w:type="paragraph" w:styleId="Titel">
    <w:name w:val="Title"/>
    <w:basedOn w:val="Standard"/>
    <w:next w:val="Standard"/>
    <w:link w:val="TitelZchn"/>
    <w:uiPriority w:val="10"/>
    <w:qFormat/>
    <w:rsid w:val="00EC1492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EC149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Hyperlink">
    <w:name w:val="Hyperlink"/>
    <w:unhideWhenUsed/>
    <w:rsid w:val="00CC7FD8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D141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nhideWhenUsed/>
    <w:rsid w:val="005806B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806B6"/>
    <w:rPr>
      <w:rFonts w:ascii="Times New Roman" w:hAnsi="Times New Roman" w:cs="Times New Roman"/>
      <w:sz w:val="18"/>
      <w:szCs w:val="18"/>
    </w:rPr>
  </w:style>
  <w:style w:type="paragraph" w:styleId="Textkrper2">
    <w:name w:val="Body Text 2"/>
    <w:basedOn w:val="Standard"/>
    <w:link w:val="Textkrper2Zchn"/>
    <w:rsid w:val="00937078"/>
    <w:pPr>
      <w:spacing w:after="120" w:line="480" w:lineRule="auto"/>
    </w:pPr>
    <w:rPr>
      <w:rFonts w:eastAsia="Times New Roman" w:cs="Times New Roman"/>
      <w:sz w:val="24"/>
      <w:szCs w:val="20"/>
    </w:rPr>
  </w:style>
  <w:style w:type="character" w:customStyle="1" w:styleId="Textkrper2Zchn">
    <w:name w:val="Textkörper 2 Zchn"/>
    <w:basedOn w:val="Absatz-Standardschriftart"/>
    <w:link w:val="Textkrper2"/>
    <w:rsid w:val="00937078"/>
    <w:rPr>
      <w:rFonts w:eastAsia="Times New Roman" w:cs="Times New Roman"/>
      <w:sz w:val="24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87A6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1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en.pfalz-daten.de/?c=2295&amp;k=e55e8db10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uedlicheweinstrasse.de/blaetterkatalog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6c19a9-b9ec-4940-95f5-f37fa09371db" xsi:nil="true"/>
    <_Version xmlns="http://schemas.microsoft.com/sharepoint/v3/fields" xsi:nil="true"/>
    <_DCDateModified xmlns="http://schemas.microsoft.com/sharepoint/v3/fields" xsi:nil="true"/>
    <_Contributor xmlns="http://schemas.microsoft.com/sharepoint/v3/fields" xsi:nil="true"/>
    <_ModernAudienceTargetUserField xmlns="f96c19a9-b9ec-4940-95f5-f37fa09371db">
      <UserInfo>
        <DisplayName/>
        <AccountId xsi:nil="true"/>
        <AccountType/>
      </UserInfo>
    </_ModernAudienceTargetUserField>
    <Bild xmlns="f96c19a9-b9ec-4940-95f5-f37fa09371db" xsi:nil="true"/>
    <_dlc_DocId xmlns="c4e12b12-c91f-4858-9d95-e78cf5ba8f17">5PYUHYVH7K7K-751867179-79248</_dlc_DocId>
    <_dlc_DocIdUrl xmlns="c4e12b12-c91f-4858-9d95-e78cf5ba8f17">
      <Url>https://suedlicheweinstrasse.sharepoint.com/sites/Dokumentencenter/_layouts/15/DocIdRedir.aspx?ID=5PYUHYVH7K7K-751867179-79248</Url>
      <Description>5PYUHYVH7K7K-751867179-79248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15260551A45542858EF4DB727EEAB3" ma:contentTypeVersion="20" ma:contentTypeDescription="Ein neues Dokument erstellen." ma:contentTypeScope="" ma:versionID="25873e6b743bab11f61aff298109ce52">
  <xsd:schema xmlns:xsd="http://www.w3.org/2001/XMLSchema" xmlns:xs="http://www.w3.org/2001/XMLSchema" xmlns:p="http://schemas.microsoft.com/office/2006/metadata/properties" xmlns:ns2="c4e12b12-c91f-4858-9d95-e78cf5ba8f17" xmlns:ns3="f96c19a9-b9ec-4940-95f5-f37fa09371db" xmlns:ns4="http://schemas.microsoft.com/sharepoint/v3/fields" targetNamespace="http://schemas.microsoft.com/office/2006/metadata/properties" ma:root="true" ma:fieldsID="83659debbb5fa6b283d6c3e419688df8" ns2:_="" ns3:_="" ns4:_="">
    <xsd:import namespace="c4e12b12-c91f-4858-9d95-e78cf5ba8f17"/>
    <xsd:import namespace="f96c19a9-b9ec-4940-95f5-f37fa09371d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ModernAudienceTargetUserField" minOccurs="0"/>
                <xsd:element ref="ns3:_ModernAudienceAadObjectIds" minOccurs="0"/>
                <xsd:element ref="ns4:_Version" minOccurs="0"/>
                <xsd:element ref="ns4:_Contributor" minOccurs="0"/>
                <xsd:element ref="ns4:_DCDateModifi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Bild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12b12-c91f-4858-9d95-e78cf5ba8f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c19a9-b9ec-4940-95f5-f37fa09371db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11" nillable="true" ma:displayName="Benutzergrupp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2" nillable="true" ma:displayName="Benutzergruppen-IDs" ma:list="{912d0741-1843-4888-990e-97c5abf452ea}" ma:internalName="_ModernAudienceAadObjectIds" ma:readOnly="true" ma:showField="_AadObjectIdForUser" ma:web="c4e12b12-c91f-4858-9d95-e78cf5ba8f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Bild" ma:index="28" nillable="true" ma:displayName="Bild" ma:format="Thumbnail" ma:internalName="Bild">
      <xsd:simpleType>
        <xsd:restriction base="dms:Unknown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_Flow_SignoffStatus" ma:index="30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3" nillable="true" ma:displayName="Version" ma:internalName="_Version">
      <xsd:simpleType>
        <xsd:restriction base="dms:Text"/>
      </xsd:simpleType>
    </xsd:element>
    <xsd:element name="_Contributor" ma:index="14" nillable="true" ma:displayName="Mitwirkender" ma:description="Mindestens eine Person oder Organisation, die zu dieser Ressource beigetragen hat" ma:internalName="_Contributor">
      <xsd:simpleType>
        <xsd:restriction base="dms:Note">
          <xsd:maxLength value="255"/>
        </xsd:restriction>
      </xsd:simpleType>
    </xsd:element>
    <xsd:element name="_DCDateModified" ma:index="15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53523D-1AD1-46EB-BA0E-725A8A061311}">
  <ds:schemaRefs>
    <ds:schemaRef ds:uri="http://schemas.microsoft.com/office/2006/metadata/properties"/>
    <ds:schemaRef ds:uri="http://schemas.microsoft.com/office/infopath/2007/PartnerControls"/>
    <ds:schemaRef ds:uri="f96c19a9-b9ec-4940-95f5-f37fa09371db"/>
    <ds:schemaRef ds:uri="http://schemas.microsoft.com/sharepoint/v3/fields"/>
    <ds:schemaRef ds:uri="c4e12b12-c91f-4858-9d95-e78cf5ba8f17"/>
  </ds:schemaRefs>
</ds:datastoreItem>
</file>

<file path=customXml/itemProps2.xml><?xml version="1.0" encoding="utf-8"?>
<ds:datastoreItem xmlns:ds="http://schemas.openxmlformats.org/officeDocument/2006/customXml" ds:itemID="{3972BB96-B89C-460B-B552-A7D80433D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65AD3-196E-4BAB-A1A3-C7C2EFF1B1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9ACE4F-074E-4D0B-AE92-2FEE3D570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12b12-c91f-4858-9d95-e78cf5ba8f17"/>
    <ds:schemaRef ds:uri="f96c19a9-b9ec-4940-95f5-f37fa09371d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EF333A-4162-49F4-A1F0-458FBF22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Links>
    <vt:vector size="12" baseType="variant">
      <vt:variant>
        <vt:i4>4587530</vt:i4>
      </vt:variant>
      <vt:variant>
        <vt:i4>-1</vt:i4>
      </vt:variant>
      <vt:variant>
        <vt:i4>2058</vt:i4>
      </vt:variant>
      <vt:variant>
        <vt:i4>1</vt:i4>
      </vt:variant>
      <vt:variant>
        <vt:lpwstr>00624_Briefbogen_linie</vt:lpwstr>
      </vt:variant>
      <vt:variant>
        <vt:lpwstr/>
      </vt:variant>
      <vt:variant>
        <vt:i4>5308467</vt:i4>
      </vt:variant>
      <vt:variant>
        <vt:i4>-1</vt:i4>
      </vt:variant>
      <vt:variant>
        <vt:i4>2059</vt:i4>
      </vt:variant>
      <vt:variant>
        <vt:i4>1</vt:i4>
      </vt:variant>
      <vt:variant>
        <vt:lpwstr>00624_Briefbogen_kopf_04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Holz</dc:creator>
  <cp:keywords/>
  <dc:description/>
  <cp:lastModifiedBy>Christian Bohr | SÜW e.V.</cp:lastModifiedBy>
  <cp:revision>65</cp:revision>
  <cp:lastPrinted>2017-03-30T08:41:00Z</cp:lastPrinted>
  <dcterms:created xsi:type="dcterms:W3CDTF">2022-01-20T08:08:00Z</dcterms:created>
  <dcterms:modified xsi:type="dcterms:W3CDTF">2022-01-21T07:20:00Z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0x010100B315260551A45542858EF4DB727EEAB3</vt:lpwstr>
  </property>
  <property fmtid="{D5CDD505-2E9C-101B-9397-08002B2CF9AE}" pid="3" name="_dlc_DocIdItemGuid">
    <vt:lpwstr>82002f9f-9f7b-4107-a3d0-0efc6f869857</vt:lpwstr>
  </property>
</Properties>
</file>