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FB" w:rsidRPr="004A11FB" w:rsidRDefault="004A11FB" w:rsidP="00450DCC">
      <w:pPr>
        <w:spacing w:after="120"/>
        <w:rPr>
          <w:b/>
          <w:sz w:val="28"/>
          <w:u w:val="single"/>
        </w:rPr>
      </w:pPr>
      <w:r w:rsidRPr="004A11FB">
        <w:rPr>
          <w:b/>
          <w:sz w:val="28"/>
          <w:u w:val="single"/>
        </w:rPr>
        <w:t>PRESSEMITTEILUNG</w:t>
      </w:r>
    </w:p>
    <w:p w:rsidR="004A11FB" w:rsidRDefault="004A11FB" w:rsidP="00450DCC">
      <w:pPr>
        <w:spacing w:after="120"/>
        <w:rPr>
          <w:b/>
          <w:sz w:val="28"/>
        </w:rPr>
      </w:pPr>
    </w:p>
    <w:p w:rsidR="004D5C24" w:rsidRPr="004A11FB" w:rsidRDefault="0031279D" w:rsidP="00450DCC">
      <w:pPr>
        <w:spacing w:after="120"/>
        <w:rPr>
          <w:b/>
          <w:sz w:val="28"/>
        </w:rPr>
      </w:pPr>
      <w:r w:rsidRPr="004A11FB">
        <w:rPr>
          <w:b/>
          <w:sz w:val="28"/>
        </w:rPr>
        <w:t>Pfälzer Mandelwochen aus der Box</w:t>
      </w:r>
    </w:p>
    <w:p w:rsidR="0031279D" w:rsidRPr="004A11FB" w:rsidRDefault="0031279D" w:rsidP="00450DCC">
      <w:pPr>
        <w:spacing w:after="120"/>
        <w:rPr>
          <w:b/>
          <w:sz w:val="28"/>
        </w:rPr>
      </w:pPr>
      <w:r w:rsidRPr="004A11FB">
        <w:rPr>
          <w:b/>
          <w:sz w:val="28"/>
        </w:rPr>
        <w:t>Mandelgenuss für Daheim</w:t>
      </w:r>
    </w:p>
    <w:p w:rsidR="0031279D" w:rsidRDefault="0031279D" w:rsidP="00450DCC">
      <w:pPr>
        <w:spacing w:after="120"/>
      </w:pPr>
    </w:p>
    <w:p w:rsidR="00207FC6" w:rsidRDefault="0031279D" w:rsidP="00450DCC">
      <w:pPr>
        <w:spacing w:after="120"/>
      </w:pPr>
      <w:r>
        <w:t xml:space="preserve">Jahr für Jahr lockt die Mandelblüte zahlreiche Besucher an die Deutsche Weinstraße. Entlang des Pfälzer Mandelpfads werden </w:t>
      </w:r>
      <w:r w:rsidR="007C65E2">
        <w:t xml:space="preserve">normalerweise </w:t>
      </w:r>
      <w:r>
        <w:t xml:space="preserve">frühlingshafte Veranstaltungen und geführte Wandertouren angeboten, immer mit dem Fokus auf den Mandel- und Weingenuss. </w:t>
      </w:r>
      <w:r w:rsidR="00207FC6">
        <w:t xml:space="preserve">Aber auch in diesem Jahr brauchen Freunde </w:t>
      </w:r>
      <w:r w:rsidR="00207FC6" w:rsidRPr="00096874">
        <w:t xml:space="preserve">der Pfälzer Mandelwochen nicht gänzlich auf den Mandelgenuss verzichten. Erstmals gibt es diesen für </w:t>
      </w:r>
      <w:r w:rsidR="00096874" w:rsidRPr="00096874">
        <w:t>Zuhause.</w:t>
      </w:r>
    </w:p>
    <w:p w:rsidR="00207FC6" w:rsidRDefault="00207FC6" w:rsidP="00450DCC">
      <w:pPr>
        <w:spacing w:after="120"/>
      </w:pPr>
      <w:r>
        <w:t>Zusammen mit der Veranstaltungsgesellschaft Landau Südliche Weinstrasse mbH bieten die zuständigen Touristiker entlang des Pfälzer Mandelpfads e</w:t>
      </w:r>
      <w:r w:rsidRPr="00096874">
        <w:t>in</w:t>
      </w:r>
      <w:r w:rsidR="00706598" w:rsidRPr="00096874">
        <w:t>e</w:t>
      </w:r>
      <w:r w:rsidRPr="00096874">
        <w:t xml:space="preserve"> </w:t>
      </w:r>
      <w:r>
        <w:t xml:space="preserve">Pfälzer Mandelbox mit allerhand Leckerem rund um die Mandel an. Ein guter Pfälzer Wein darf in der Box natürlich nicht fehlen – hier gibt es sogar die Möglichkeit, zwischen einem Weißwein, einem Rosé und einem Rotwein zu wählen. Bei den Mandelprodukten selbst gibt es natürlich „Klassiker“ wie Mandel-Schokolade und Mandel-Gebäck. </w:t>
      </w:r>
      <w:r w:rsidR="00244EB4">
        <w:t xml:space="preserve">Aber ein Kaffee mit feinem Mandelaroma oder gar eine Salami mit Mandel kennt vermutlich nicht jeder. </w:t>
      </w:r>
    </w:p>
    <w:p w:rsidR="00096874" w:rsidRDefault="00244EB4" w:rsidP="004606EC">
      <w:r>
        <w:t xml:space="preserve">Zusammengepackt in ihrer Box – natürlich im Mandelblüten-Look – können sieben leckere Mandel-Produkte </w:t>
      </w:r>
      <w:r w:rsidR="00586AEA">
        <w:t>und eine Flasch</w:t>
      </w:r>
      <w:r w:rsidR="00C9411F">
        <w:t>e Wein Frühlingsstimmung in ganz Deutschland verbreiten. Zu bestellen gibt es die limitierte Box online unter</w:t>
      </w:r>
      <w:r w:rsidR="00207517">
        <w:t xml:space="preserve"> </w:t>
      </w:r>
      <w:hyperlink r:id="rId7" w:history="1">
        <w:r w:rsidR="00B707E4">
          <w:rPr>
            <w:rStyle w:val="Hyperlink"/>
          </w:rPr>
          <w:t>Shop | Onlineshop LD-SUEW (shop-ld-suew.de)</w:t>
        </w:r>
      </w:hyperlink>
      <w:r w:rsidR="00C9411F">
        <w:t>, sie kann in Landau bei der Veranstaltungsgesellschaft direkt abgeholt oder deutschlandweit versendet werden. Der Preis pro Box zur Abholung beträgt 49,99 €, inklusive</w:t>
      </w:r>
      <w:r w:rsidR="00613226">
        <w:t xml:space="preserve"> Versand kostet die Box 54,99 €*</w:t>
      </w:r>
    </w:p>
    <w:p w:rsidR="00096874" w:rsidRDefault="00096874" w:rsidP="00450DCC">
      <w:pPr>
        <w:spacing w:after="120"/>
      </w:pPr>
      <w:r>
        <w:t>Auf mandelbluete-pfalz.de werden dazu viele weitere Mandelprodukte vorgestellt</w:t>
      </w:r>
      <w:r w:rsidR="00450DCC">
        <w:t>:</w:t>
      </w:r>
      <w:r>
        <w:t xml:space="preserve"> </w:t>
      </w:r>
      <w:hyperlink r:id="rId8" w:history="1">
        <w:r w:rsidR="00937EAD">
          <w:rPr>
            <w:rStyle w:val="Hyperlink"/>
          </w:rPr>
          <w:t>Mandelprodukte (mandelbluete-pfalz.de)</w:t>
        </w:r>
      </w:hyperlink>
      <w:r>
        <w:t>. Und für die, die Mandel</w:t>
      </w:r>
      <w:r w:rsidR="00E9786C">
        <w:t>n</w:t>
      </w:r>
      <w:r>
        <w:t xml:space="preserve"> lieber selbst verarbeiten wollen, gibt es online auch eine kleine Auswahl an leckeren Mandelrezepten</w:t>
      </w:r>
      <w:r w:rsidR="00450DCC">
        <w:t>:</w:t>
      </w:r>
      <w:r>
        <w:t xml:space="preserve"> </w:t>
      </w:r>
      <w:hyperlink r:id="rId9" w:history="1">
        <w:r w:rsidR="00B707E4">
          <w:rPr>
            <w:rStyle w:val="Hyperlink"/>
          </w:rPr>
          <w:t>Rezepte (mandelbluete-pfalz.de)</w:t>
        </w:r>
      </w:hyperlink>
      <w:r w:rsidR="00450DCC">
        <w:t>.</w:t>
      </w:r>
    </w:p>
    <w:p w:rsidR="00C9411F" w:rsidRDefault="00C9411F" w:rsidP="00450DCC">
      <w:pPr>
        <w:spacing w:after="120"/>
        <w:rPr>
          <w:rStyle w:val="d2edcug0"/>
        </w:rPr>
      </w:pPr>
      <w:r>
        <w:t xml:space="preserve">Weitere Informationen rund um die Mandel </w:t>
      </w:r>
      <w:r w:rsidR="00613226">
        <w:t xml:space="preserve">und die Pfälzer Mandelwochen </w:t>
      </w:r>
      <w:r>
        <w:t xml:space="preserve">gibt es auch in diesem Jahr </w:t>
      </w:r>
      <w:r w:rsidR="00613226">
        <w:t xml:space="preserve">aktuell </w:t>
      </w:r>
      <w:r>
        <w:t>auf der Facebook-Seite der Arbeitsgemeinschaft Mandelblüte Pfalz</w:t>
      </w:r>
      <w:r w:rsidR="005E6099">
        <w:t xml:space="preserve"> sowie unter </w:t>
      </w:r>
      <w:hyperlink r:id="rId10" w:history="1">
        <w:r w:rsidR="00B707E4">
          <w:rPr>
            <w:rStyle w:val="Hyperlink"/>
          </w:rPr>
          <w:t>Mandelwochen (mandelbluete-pfalz.de)</w:t>
        </w:r>
      </w:hyperlink>
      <w:r w:rsidR="00613226">
        <w:t xml:space="preserve">. Beispielsweise werden </w:t>
      </w:r>
      <w:r w:rsidR="005E6099">
        <w:t>bei Facebook</w:t>
      </w:r>
      <w:r w:rsidR="007C65E2">
        <w:t xml:space="preserve">, </w:t>
      </w:r>
      <w:hyperlink r:id="rId11" w:history="1">
        <w:r w:rsidR="00B707E4" w:rsidRPr="00853244">
          <w:rPr>
            <w:rStyle w:val="Hyperlink"/>
          </w:rPr>
          <w:t>www.facebook.com/mandelbluete.pfalz</w:t>
        </w:r>
      </w:hyperlink>
      <w:r w:rsidR="007C65E2">
        <w:t xml:space="preserve">, </w:t>
      </w:r>
      <w:r>
        <w:t xml:space="preserve">in der kommenden Woche alle Produkte, die sich in der Box befinden, vorgestellt. </w:t>
      </w:r>
      <w:r w:rsidR="005E6099">
        <w:t>Zusätzlich wird es einige interessante Infos rund um die Mandel geben. Und</w:t>
      </w:r>
      <w:r w:rsidR="00613226">
        <w:t xml:space="preserve"> auch das </w:t>
      </w:r>
      <w:r>
        <w:t>bekannte Rosa Leuchten</w:t>
      </w:r>
      <w:r w:rsidR="00613226">
        <w:t xml:space="preserve">, in diesem Jahr als eine Art Zeichen </w:t>
      </w:r>
      <w:r>
        <w:t xml:space="preserve">der Hoffnung </w:t>
      </w:r>
      <w:r w:rsidR="00613226">
        <w:t>mit</w:t>
      </w:r>
      <w:r w:rsidR="005E6099">
        <w:t xml:space="preserve"> seinen</w:t>
      </w:r>
      <w:r w:rsidR="00613226">
        <w:t xml:space="preserve"> strahlenden Gebäuden entlang des Mandelpfads, findet statt. Die Verantwortlichen verzichten jedoch bewusst auf den viel gefragten Mandelblüten-Countdown und bitten, </w:t>
      </w:r>
      <w:r w:rsidR="005E6099">
        <w:t xml:space="preserve">die </w:t>
      </w:r>
      <w:r w:rsidR="00613226">
        <w:rPr>
          <w:rStyle w:val="d2edcug0"/>
        </w:rPr>
        <w:t xml:space="preserve">bekannten </w:t>
      </w:r>
      <w:r w:rsidR="005E6099">
        <w:rPr>
          <w:rStyle w:val="d2edcug0"/>
        </w:rPr>
        <w:t>Mandelblüten-Hotspots</w:t>
      </w:r>
      <w:r w:rsidR="00613226">
        <w:rPr>
          <w:rStyle w:val="d2edcug0"/>
        </w:rPr>
        <w:t xml:space="preserve"> in diesem Jahr </w:t>
      </w:r>
      <w:r w:rsidR="005E6099">
        <w:rPr>
          <w:rStyle w:val="d2edcug0"/>
        </w:rPr>
        <w:t>zu meiden</w:t>
      </w:r>
      <w:r w:rsidR="00613226">
        <w:rPr>
          <w:rStyle w:val="d2edcug0"/>
        </w:rPr>
        <w:t xml:space="preserve">, um insbesondere zu den Stoßzeiten an den Wochenenden nicht noch für zusätzliche Menschenansammlungen zu sorgen. </w:t>
      </w:r>
    </w:p>
    <w:p w:rsidR="006B406F" w:rsidRDefault="006B406F" w:rsidP="00450DCC">
      <w:pPr>
        <w:spacing w:after="120"/>
        <w:rPr>
          <w:rStyle w:val="d2edcug0"/>
        </w:rPr>
      </w:pPr>
    </w:p>
    <w:p w:rsidR="006B406F" w:rsidRDefault="006B406F" w:rsidP="00450DCC">
      <w:pPr>
        <w:spacing w:after="120"/>
        <w:rPr>
          <w:rStyle w:val="d2edcug0"/>
        </w:rPr>
      </w:pPr>
      <w:r>
        <w:rPr>
          <w:rStyle w:val="d2edcug0"/>
        </w:rPr>
        <w:t xml:space="preserve">Fotos: </w:t>
      </w:r>
      <w:hyperlink r:id="rId12" w:history="1">
        <w:r w:rsidR="00D3511C">
          <w:rPr>
            <w:rStyle w:val="Hyperlink"/>
          </w:rPr>
          <w:t>Medien Südliche Weinstrasse (pfalz-daten.de)</w:t>
        </w:r>
      </w:hyperlink>
      <w:r w:rsidR="00D3511C">
        <w:t xml:space="preserve"> </w:t>
      </w:r>
      <w:bookmarkStart w:id="0" w:name="_GoBack"/>
      <w:bookmarkEnd w:id="0"/>
    </w:p>
    <w:p w:rsidR="00613BCB" w:rsidRDefault="00613BCB" w:rsidP="00450DCC">
      <w:pPr>
        <w:spacing w:after="120"/>
        <w:rPr>
          <w:rStyle w:val="d2edcug0"/>
        </w:rPr>
      </w:pPr>
    </w:p>
    <w:p w:rsidR="00613BCB" w:rsidRPr="00450DCC" w:rsidRDefault="00613BCB" w:rsidP="00450DCC">
      <w:pPr>
        <w:spacing w:after="120"/>
        <w:rPr>
          <w:rStyle w:val="d2edcug0"/>
          <w:b/>
        </w:rPr>
      </w:pPr>
      <w:r w:rsidRPr="00450DCC">
        <w:rPr>
          <w:rStyle w:val="d2edcug0"/>
          <w:b/>
        </w:rPr>
        <w:lastRenderedPageBreak/>
        <w:t>*Folgende Produkte befinden sich in der Mandelbox:</w:t>
      </w:r>
    </w:p>
    <w:p w:rsidR="00613BCB" w:rsidRPr="006B406F" w:rsidRDefault="00613BCB" w:rsidP="006B406F">
      <w:pPr>
        <w:pStyle w:val="Listenabsatz"/>
        <w:numPr>
          <w:ilvl w:val="0"/>
          <w:numId w:val="1"/>
        </w:numPr>
        <w:spacing w:after="120"/>
        <w:rPr>
          <w:rFonts w:ascii="Calibri" w:eastAsia="Times New Roman" w:hAnsi="Calibri" w:cs="Calibri"/>
          <w:color w:val="000000"/>
          <w:lang w:eastAsia="de-DE"/>
        </w:rPr>
      </w:pPr>
      <w:r w:rsidRPr="006B406F">
        <w:rPr>
          <w:rFonts w:ascii="Calibri" w:eastAsia="Times New Roman" w:hAnsi="Calibri" w:cs="Calibri"/>
          <w:color w:val="000000"/>
          <w:lang w:eastAsia="de-DE"/>
        </w:rPr>
        <w:t xml:space="preserve">Mandellikör 0,2 Liter, </w:t>
      </w:r>
      <w:proofErr w:type="spellStart"/>
      <w:r w:rsidR="007C65E2" w:rsidRPr="006B406F">
        <w:rPr>
          <w:rFonts w:ascii="Calibri" w:eastAsia="Times New Roman" w:hAnsi="Calibri" w:cs="Calibri"/>
          <w:color w:val="000000"/>
          <w:lang w:eastAsia="de-DE"/>
        </w:rPr>
        <w:t>Destilierie</w:t>
      </w:r>
      <w:proofErr w:type="spellEnd"/>
      <w:r w:rsidR="007C65E2" w:rsidRPr="006B406F">
        <w:rPr>
          <w:rFonts w:ascii="Calibri" w:eastAsia="Times New Roman" w:hAnsi="Calibri" w:cs="Calibri"/>
          <w:color w:val="000000"/>
          <w:lang w:eastAsia="de-DE"/>
        </w:rPr>
        <w:t xml:space="preserve"> Thomas</w:t>
      </w:r>
      <w:r w:rsidRPr="006B406F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Pr="006B406F">
        <w:rPr>
          <w:rFonts w:ascii="Calibri" w:eastAsia="Times New Roman" w:hAnsi="Calibri" w:cs="Calibri"/>
          <w:color w:val="000000"/>
          <w:lang w:eastAsia="de-DE"/>
        </w:rPr>
        <w:t>Sippel</w:t>
      </w:r>
      <w:proofErr w:type="spellEnd"/>
      <w:r w:rsidRPr="006B406F">
        <w:rPr>
          <w:rFonts w:ascii="Calibri" w:eastAsia="Times New Roman" w:hAnsi="Calibri" w:cs="Calibri"/>
          <w:color w:val="000000"/>
          <w:lang w:eastAsia="de-DE"/>
        </w:rPr>
        <w:t xml:space="preserve">, </w:t>
      </w:r>
      <w:proofErr w:type="spellStart"/>
      <w:r w:rsidRPr="006B406F">
        <w:rPr>
          <w:rFonts w:ascii="Calibri" w:eastAsia="Times New Roman" w:hAnsi="Calibri" w:cs="Calibri"/>
          <w:color w:val="000000"/>
          <w:lang w:eastAsia="de-DE"/>
        </w:rPr>
        <w:t>Weisenheim</w:t>
      </w:r>
      <w:proofErr w:type="spellEnd"/>
      <w:r w:rsidRPr="006B406F">
        <w:rPr>
          <w:rFonts w:ascii="Calibri" w:eastAsia="Times New Roman" w:hAnsi="Calibri" w:cs="Calibri"/>
          <w:color w:val="000000"/>
          <w:lang w:eastAsia="de-DE"/>
        </w:rPr>
        <w:t xml:space="preserve"> am Berg</w:t>
      </w:r>
    </w:p>
    <w:p w:rsidR="00613BCB" w:rsidRPr="006B406F" w:rsidRDefault="00613BCB" w:rsidP="006B406F">
      <w:pPr>
        <w:pStyle w:val="Listenabsatz"/>
        <w:numPr>
          <w:ilvl w:val="0"/>
          <w:numId w:val="1"/>
        </w:numPr>
        <w:spacing w:after="120"/>
        <w:rPr>
          <w:rFonts w:ascii="Calibri" w:eastAsia="Times New Roman" w:hAnsi="Calibri" w:cs="Calibri"/>
          <w:color w:val="000000"/>
          <w:lang w:eastAsia="de-DE"/>
        </w:rPr>
      </w:pPr>
      <w:r w:rsidRPr="006B406F">
        <w:rPr>
          <w:rFonts w:ascii="Calibri" w:eastAsia="Times New Roman" w:hAnsi="Calibri" w:cs="Calibri"/>
          <w:color w:val="000000"/>
          <w:lang w:eastAsia="de-DE"/>
        </w:rPr>
        <w:t>Mandelschokolade „Fair Trade“, 100 Gramm, Tourist-Information Bad Dürkheim</w:t>
      </w:r>
    </w:p>
    <w:p w:rsidR="00613BCB" w:rsidRDefault="00613BCB" w:rsidP="006B406F">
      <w:pPr>
        <w:pStyle w:val="Listenabsatz"/>
        <w:numPr>
          <w:ilvl w:val="0"/>
          <w:numId w:val="1"/>
        </w:numPr>
        <w:spacing w:after="120"/>
        <w:rPr>
          <w:lang w:eastAsia="de-DE"/>
        </w:rPr>
      </w:pPr>
      <w:r w:rsidRPr="00B31F1E">
        <w:rPr>
          <w:lang w:eastAsia="de-DE"/>
        </w:rPr>
        <w:t xml:space="preserve">Mandelsalami 3 Stück ca. 90 Gramm, Metzgerei </w:t>
      </w:r>
      <w:proofErr w:type="spellStart"/>
      <w:r w:rsidRPr="00B31F1E">
        <w:rPr>
          <w:lang w:eastAsia="de-DE"/>
        </w:rPr>
        <w:t>Ham</w:t>
      </w:r>
      <w:r w:rsidR="007C65E2">
        <w:rPr>
          <w:lang w:eastAsia="de-DE"/>
        </w:rPr>
        <w:t>b</w:t>
      </w:r>
      <w:r w:rsidRPr="00B31F1E">
        <w:rPr>
          <w:lang w:eastAsia="de-DE"/>
        </w:rPr>
        <w:t>el</w:t>
      </w:r>
      <w:proofErr w:type="spellEnd"/>
      <w:r>
        <w:rPr>
          <w:lang w:eastAsia="de-DE"/>
        </w:rPr>
        <w:t>,</w:t>
      </w:r>
      <w:r w:rsidRPr="00B31F1E">
        <w:rPr>
          <w:lang w:eastAsia="de-DE"/>
        </w:rPr>
        <w:t xml:space="preserve"> Wachenheim</w:t>
      </w:r>
    </w:p>
    <w:p w:rsidR="00613BCB" w:rsidRDefault="00613BCB" w:rsidP="006B406F">
      <w:pPr>
        <w:pStyle w:val="Listenabsatz"/>
        <w:numPr>
          <w:ilvl w:val="0"/>
          <w:numId w:val="1"/>
        </w:numPr>
        <w:spacing w:after="120"/>
        <w:rPr>
          <w:rStyle w:val="d2edcug0"/>
        </w:rPr>
      </w:pPr>
      <w:r>
        <w:rPr>
          <w:rStyle w:val="d2edcug0"/>
        </w:rPr>
        <w:t xml:space="preserve">Blüten-Kaffee, 250 Gramm, Blank </w:t>
      </w:r>
      <w:proofErr w:type="spellStart"/>
      <w:r>
        <w:rPr>
          <w:rStyle w:val="d2edcug0"/>
        </w:rPr>
        <w:t>Roast</w:t>
      </w:r>
      <w:proofErr w:type="spellEnd"/>
      <w:r>
        <w:rPr>
          <w:rStyle w:val="d2edcug0"/>
        </w:rPr>
        <w:t xml:space="preserve">, Neustadt </w:t>
      </w:r>
    </w:p>
    <w:p w:rsidR="00613BCB" w:rsidRDefault="00613BCB" w:rsidP="006B406F">
      <w:pPr>
        <w:pStyle w:val="Listenabsatz"/>
        <w:numPr>
          <w:ilvl w:val="0"/>
          <w:numId w:val="1"/>
        </w:numPr>
        <w:spacing w:after="120"/>
        <w:rPr>
          <w:rStyle w:val="d2edcug0"/>
        </w:rPr>
      </w:pPr>
      <w:r>
        <w:rPr>
          <w:rStyle w:val="d2edcug0"/>
        </w:rPr>
        <w:t xml:space="preserve">Mandelpasta 250 Gramm, Pfalznudel </w:t>
      </w:r>
      <w:proofErr w:type="spellStart"/>
      <w:r>
        <w:rPr>
          <w:rStyle w:val="d2edcug0"/>
        </w:rPr>
        <w:t>Gutting</w:t>
      </w:r>
      <w:proofErr w:type="spellEnd"/>
      <w:r>
        <w:rPr>
          <w:rStyle w:val="d2edcug0"/>
        </w:rPr>
        <w:t xml:space="preserve">, </w:t>
      </w:r>
      <w:proofErr w:type="spellStart"/>
      <w:r>
        <w:rPr>
          <w:rStyle w:val="d2edcug0"/>
        </w:rPr>
        <w:t>Kleinfischlingen</w:t>
      </w:r>
      <w:proofErr w:type="spellEnd"/>
    </w:p>
    <w:p w:rsidR="00613BCB" w:rsidRDefault="00613BCB" w:rsidP="006B406F">
      <w:pPr>
        <w:pStyle w:val="Listenabsatz"/>
        <w:numPr>
          <w:ilvl w:val="0"/>
          <w:numId w:val="1"/>
        </w:numPr>
        <w:spacing w:after="120"/>
        <w:rPr>
          <w:rStyle w:val="d2edcug0"/>
        </w:rPr>
      </w:pPr>
      <w:r>
        <w:rPr>
          <w:rStyle w:val="d2edcug0"/>
        </w:rPr>
        <w:t>Mandelblüten-Feingebäck 90 Gramm, De Bäcker Becker, Edenkoben</w:t>
      </w:r>
    </w:p>
    <w:p w:rsidR="00613BCB" w:rsidRDefault="00613BCB" w:rsidP="006B406F">
      <w:pPr>
        <w:pStyle w:val="Listenabsatz"/>
        <w:numPr>
          <w:ilvl w:val="0"/>
          <w:numId w:val="1"/>
        </w:numPr>
        <w:spacing w:after="120"/>
        <w:rPr>
          <w:rStyle w:val="d2edcug0"/>
        </w:rPr>
      </w:pPr>
      <w:r>
        <w:rPr>
          <w:rStyle w:val="d2edcug0"/>
        </w:rPr>
        <w:t>Mandelblüten-Gin 50 ml, Weingut Erlenwein, Ilbesheim</w:t>
      </w:r>
    </w:p>
    <w:p w:rsidR="006B406F" w:rsidRDefault="006B406F" w:rsidP="006B406F">
      <w:pPr>
        <w:pStyle w:val="Listenabsatz"/>
        <w:numPr>
          <w:ilvl w:val="0"/>
          <w:numId w:val="1"/>
        </w:numPr>
        <w:spacing w:after="120"/>
      </w:pPr>
      <w:r>
        <w:t>Wahlweise eine Flasche Wein</w:t>
      </w:r>
      <w:r w:rsidR="00613BCB">
        <w:t xml:space="preserve"> </w:t>
      </w:r>
    </w:p>
    <w:p w:rsidR="006B406F" w:rsidRDefault="00613BCB" w:rsidP="006B406F">
      <w:pPr>
        <w:pStyle w:val="Listenabsatz"/>
        <w:numPr>
          <w:ilvl w:val="1"/>
          <w:numId w:val="1"/>
        </w:numPr>
        <w:spacing w:after="120"/>
      </w:pPr>
      <w:r>
        <w:t>Rosé-</w:t>
      </w:r>
      <w:proofErr w:type="spellStart"/>
      <w:r>
        <w:t>Cuvée</w:t>
      </w:r>
      <w:proofErr w:type="spellEnd"/>
      <w:r>
        <w:t xml:space="preserve"> trocken 0,7</w:t>
      </w:r>
      <w:r w:rsidR="00207517">
        <w:t>5</w:t>
      </w:r>
      <w:r>
        <w:t xml:space="preserve"> Liter, Weingut Graf von </w:t>
      </w:r>
      <w:proofErr w:type="spellStart"/>
      <w:r>
        <w:t>Weyher</w:t>
      </w:r>
      <w:proofErr w:type="spellEnd"/>
      <w:r>
        <w:t xml:space="preserve">, </w:t>
      </w:r>
      <w:proofErr w:type="spellStart"/>
      <w:r>
        <w:t>Weyher</w:t>
      </w:r>
      <w:proofErr w:type="spellEnd"/>
    </w:p>
    <w:p w:rsidR="006B406F" w:rsidRDefault="00613BCB" w:rsidP="006B406F">
      <w:pPr>
        <w:pStyle w:val="Listenabsatz"/>
        <w:numPr>
          <w:ilvl w:val="1"/>
          <w:numId w:val="1"/>
        </w:numPr>
        <w:spacing w:after="120"/>
      </w:pPr>
      <w:r>
        <w:t>Weißer Burgunder „Mandelberg“ trocken 0,7</w:t>
      </w:r>
      <w:r w:rsidR="00207517">
        <w:t>5</w:t>
      </w:r>
      <w:r>
        <w:t xml:space="preserve"> Liter, Weingut Hartmann, </w:t>
      </w:r>
      <w:proofErr w:type="spellStart"/>
      <w:r>
        <w:t>Kirrweiler</w:t>
      </w:r>
      <w:proofErr w:type="spellEnd"/>
    </w:p>
    <w:p w:rsidR="00613BCB" w:rsidRDefault="00613BCB" w:rsidP="006B406F">
      <w:pPr>
        <w:pStyle w:val="Listenabsatz"/>
        <w:numPr>
          <w:ilvl w:val="1"/>
          <w:numId w:val="1"/>
        </w:numPr>
        <w:spacing w:after="120"/>
      </w:pPr>
      <w:r>
        <w:t xml:space="preserve">Biking Leib &amp; Seele Rotwein </w:t>
      </w:r>
      <w:proofErr w:type="spellStart"/>
      <w:r>
        <w:t>Cuvée</w:t>
      </w:r>
      <w:proofErr w:type="spellEnd"/>
      <w:r>
        <w:t xml:space="preserve"> </w:t>
      </w:r>
      <w:proofErr w:type="spellStart"/>
      <w:r>
        <w:t>feinherb</w:t>
      </w:r>
      <w:proofErr w:type="spellEnd"/>
      <w:r>
        <w:t xml:space="preserve"> 0,7</w:t>
      </w:r>
      <w:r w:rsidR="00207517">
        <w:t>5</w:t>
      </w:r>
      <w:r w:rsidR="007C65E2">
        <w:t xml:space="preserve"> Liter, Weingut </w:t>
      </w:r>
      <w:proofErr w:type="spellStart"/>
      <w:r w:rsidR="007C65E2">
        <w:t>Bergdolt</w:t>
      </w:r>
      <w:proofErr w:type="spellEnd"/>
      <w:r w:rsidR="007C65E2">
        <w:t>-</w:t>
      </w:r>
      <w:r>
        <w:t>Reif</w:t>
      </w:r>
      <w:r w:rsidR="007C65E2">
        <w:t xml:space="preserve"> </w:t>
      </w:r>
      <w:r>
        <w:t>&amp;</w:t>
      </w:r>
      <w:r w:rsidR="007C65E2">
        <w:t xml:space="preserve"> </w:t>
      </w:r>
      <w:r>
        <w:t xml:space="preserve">Nett, </w:t>
      </w:r>
      <w:proofErr w:type="spellStart"/>
      <w:r>
        <w:t>Duttweiler</w:t>
      </w:r>
      <w:proofErr w:type="spellEnd"/>
    </w:p>
    <w:sectPr w:rsidR="00613BC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FB" w:rsidRDefault="004A11FB" w:rsidP="004A11FB">
      <w:pPr>
        <w:spacing w:after="0" w:line="240" w:lineRule="auto"/>
      </w:pPr>
      <w:r>
        <w:separator/>
      </w:r>
    </w:p>
  </w:endnote>
  <w:endnote w:type="continuationSeparator" w:id="0">
    <w:p w:rsidR="004A11FB" w:rsidRDefault="004A11FB" w:rsidP="004A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CC" w:rsidRPr="00450DCC" w:rsidRDefault="00450DCC">
    <w:pPr>
      <w:pStyle w:val="Fuzeile"/>
      <w:rPr>
        <w:sz w:val="18"/>
      </w:rPr>
    </w:pPr>
    <w:r w:rsidRPr="00450DCC">
      <w:rPr>
        <w:sz w:val="18"/>
      </w:rPr>
      <w:t>Pressekontakt:</w:t>
    </w:r>
  </w:p>
  <w:p w:rsidR="00450DCC" w:rsidRPr="00450DCC" w:rsidRDefault="00450DCC">
    <w:pPr>
      <w:pStyle w:val="Fuzeile"/>
      <w:rPr>
        <w:sz w:val="18"/>
      </w:rPr>
    </w:pPr>
    <w:r w:rsidRPr="00450DCC">
      <w:rPr>
        <w:sz w:val="18"/>
      </w:rPr>
      <w:t xml:space="preserve">Verein Südliche Weinstrasse Landau-Land e.V. </w:t>
    </w:r>
  </w:p>
  <w:p w:rsidR="00450DCC" w:rsidRPr="00450DCC" w:rsidRDefault="00450DCC">
    <w:pPr>
      <w:pStyle w:val="Fuzeile"/>
      <w:rPr>
        <w:sz w:val="18"/>
      </w:rPr>
    </w:pPr>
    <w:r w:rsidRPr="00450DCC">
      <w:rPr>
        <w:sz w:val="18"/>
      </w:rPr>
      <w:t xml:space="preserve">Nina Ziegler: </w:t>
    </w:r>
    <w:hyperlink r:id="rId1" w:history="1">
      <w:r w:rsidRPr="00450DCC">
        <w:rPr>
          <w:rStyle w:val="Hyperlink"/>
          <w:sz w:val="18"/>
        </w:rPr>
        <w:t>nziegler@landau-land.de</w:t>
      </w:r>
    </w:hyperlink>
  </w:p>
  <w:p w:rsidR="00450DCC" w:rsidRPr="00450DCC" w:rsidRDefault="00D3511C">
    <w:pPr>
      <w:pStyle w:val="Fuzeile"/>
      <w:rPr>
        <w:sz w:val="18"/>
      </w:rPr>
    </w:pPr>
    <w:hyperlink r:id="rId2" w:history="1">
      <w:r w:rsidR="00450DCC" w:rsidRPr="003A6A51">
        <w:rPr>
          <w:rStyle w:val="Hyperlink"/>
          <w:sz w:val="18"/>
        </w:rPr>
        <w:t>www.mandelbluete-pfalz.de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FB" w:rsidRDefault="004A11FB" w:rsidP="004A11FB">
      <w:pPr>
        <w:spacing w:after="0" w:line="240" w:lineRule="auto"/>
      </w:pPr>
      <w:r>
        <w:separator/>
      </w:r>
    </w:p>
  </w:footnote>
  <w:footnote w:type="continuationSeparator" w:id="0">
    <w:p w:rsidR="004A11FB" w:rsidRDefault="004A11FB" w:rsidP="004A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CF" w:rsidRDefault="009D34CF">
    <w:pPr>
      <w:pStyle w:val="Kopfzeile"/>
    </w:pPr>
    <w:r w:rsidRPr="009D34CF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-268605</wp:posOffset>
          </wp:positionV>
          <wp:extent cx="1009650" cy="1009650"/>
          <wp:effectExtent l="0" t="0" r="0" b="0"/>
          <wp:wrapNone/>
          <wp:docPr id="1" name="Grafik 1" descr="C:\Users\nziegler\Desktop\12540900_1002456236477874_312496493468278369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ziegler\Desktop\12540900_1002456236477874_3124964934682783691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384F36" wp14:editId="4743C9B2">
          <wp:simplePos x="0" y="0"/>
          <wp:positionH relativeFrom="column">
            <wp:posOffset>4705350</wp:posOffset>
          </wp:positionH>
          <wp:positionV relativeFrom="paragraph">
            <wp:posOffset>-186055</wp:posOffset>
          </wp:positionV>
          <wp:extent cx="1548000" cy="858299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85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34CF" w:rsidRDefault="009D34CF">
    <w:pPr>
      <w:pStyle w:val="Kopfzeile"/>
    </w:pPr>
  </w:p>
  <w:p w:rsidR="009D34CF" w:rsidRDefault="009D34CF">
    <w:pPr>
      <w:pStyle w:val="Kopfzeile"/>
    </w:pPr>
  </w:p>
  <w:p w:rsidR="009D34CF" w:rsidRDefault="009D34CF">
    <w:pPr>
      <w:pStyle w:val="Kopfzeile"/>
    </w:pPr>
  </w:p>
  <w:p w:rsidR="009D34CF" w:rsidRDefault="009D34CF">
    <w:pPr>
      <w:pStyle w:val="Kopfzeile"/>
    </w:pPr>
  </w:p>
  <w:p w:rsidR="004A11FB" w:rsidRPr="00450DCC" w:rsidRDefault="004A11FB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D77"/>
    <w:multiLevelType w:val="hybridMultilevel"/>
    <w:tmpl w:val="6A9EB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9D"/>
    <w:rsid w:val="00096874"/>
    <w:rsid w:val="00207517"/>
    <w:rsid w:val="00207FC6"/>
    <w:rsid w:val="00244EB4"/>
    <w:rsid w:val="0031279D"/>
    <w:rsid w:val="00450DCC"/>
    <w:rsid w:val="004606EC"/>
    <w:rsid w:val="004A11FB"/>
    <w:rsid w:val="004D5C24"/>
    <w:rsid w:val="00586AEA"/>
    <w:rsid w:val="005E6099"/>
    <w:rsid w:val="00613226"/>
    <w:rsid w:val="00613BCB"/>
    <w:rsid w:val="006B406F"/>
    <w:rsid w:val="00706598"/>
    <w:rsid w:val="007C65E2"/>
    <w:rsid w:val="00937EAD"/>
    <w:rsid w:val="009D34CF"/>
    <w:rsid w:val="00B707E4"/>
    <w:rsid w:val="00C9411F"/>
    <w:rsid w:val="00D3511C"/>
    <w:rsid w:val="00E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221E72"/>
  <w15:chartTrackingRefBased/>
  <w15:docId w15:val="{4863C7E6-AEE6-435E-8B0A-FA19796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11F"/>
    <w:rPr>
      <w:color w:val="0563C1" w:themeColor="hyperlink"/>
      <w:u w:val="single"/>
    </w:rPr>
  </w:style>
  <w:style w:type="character" w:customStyle="1" w:styleId="d2edcug0">
    <w:name w:val="d2edcug0"/>
    <w:basedOn w:val="Absatz-Standardschriftart"/>
    <w:rsid w:val="00613226"/>
  </w:style>
  <w:style w:type="paragraph" w:styleId="KeinLeerraum">
    <w:name w:val="No Spacing"/>
    <w:uiPriority w:val="1"/>
    <w:qFormat/>
    <w:rsid w:val="00613BC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A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1FB"/>
  </w:style>
  <w:style w:type="paragraph" w:styleId="Fuzeile">
    <w:name w:val="footer"/>
    <w:basedOn w:val="Standard"/>
    <w:link w:val="FuzeileZchn"/>
    <w:uiPriority w:val="99"/>
    <w:unhideWhenUsed/>
    <w:rsid w:val="004A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1FB"/>
  </w:style>
  <w:style w:type="paragraph" w:styleId="Listenabsatz">
    <w:name w:val="List Paragraph"/>
    <w:basedOn w:val="Standard"/>
    <w:uiPriority w:val="34"/>
    <w:qFormat/>
    <w:rsid w:val="006B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delbluete-pfalz.de/de/mandeln/mandelprodukt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hop-ld-suew.de/shop/" TargetMode="External"/><Relationship Id="rId12" Type="http://schemas.openxmlformats.org/officeDocument/2006/relationships/hyperlink" Target="https://medien.pfalz-daten.de/pages/search.php?search=%21collection2127&amp;k=29561264c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andelbluete.pfal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ndelbluete-pfalz.de/de/mandelwoc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delbluete-pfalz.de/de/mandeln/rezep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delbluete-pfalz.de" TargetMode="External"/><Relationship Id="rId1" Type="http://schemas.openxmlformats.org/officeDocument/2006/relationships/hyperlink" Target="mailto:nziegler@landau-lan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Ziegler</dc:creator>
  <cp:keywords/>
  <dc:description/>
  <cp:lastModifiedBy>Nina Ziegler</cp:lastModifiedBy>
  <cp:revision>16</cp:revision>
  <cp:lastPrinted>2021-03-04T07:08:00Z</cp:lastPrinted>
  <dcterms:created xsi:type="dcterms:W3CDTF">2021-03-01T11:42:00Z</dcterms:created>
  <dcterms:modified xsi:type="dcterms:W3CDTF">2021-03-04T08:47:00Z</dcterms:modified>
</cp:coreProperties>
</file>