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C7" w:rsidRDefault="00395E5B" w:rsidP="00C977FE">
      <w:pPr>
        <w:shd w:val="clear" w:color="auto" w:fill="FFFFFF"/>
        <w:rPr>
          <w:rFonts w:cs="Arial"/>
          <w:b/>
          <w:bCs/>
          <w:i/>
          <w:iCs/>
        </w:rPr>
      </w:pPr>
      <w:r w:rsidRPr="00395E5B">
        <w:rPr>
          <w:rFonts w:ascii="Corda-Bold" w:hAnsi="Corda-Bold" w:cs="Arial"/>
          <w:sz w:val="32"/>
          <w:szCs w:val="32"/>
        </w:rPr>
        <w:t>Tourismuspreis</w:t>
      </w:r>
      <w:r w:rsidR="00EE61EA">
        <w:rPr>
          <w:rFonts w:ascii="Corda-Bold" w:hAnsi="Corda-Bold" w:cs="Arial"/>
          <w:sz w:val="32"/>
          <w:szCs w:val="32"/>
        </w:rPr>
        <w:t>e Rheinland-Pfalz 2019 vergeben</w:t>
      </w:r>
    </w:p>
    <w:p w:rsidR="008636C7" w:rsidRDefault="008636C7" w:rsidP="00C977FE">
      <w:pPr>
        <w:shd w:val="clear" w:color="auto" w:fill="FFFFFF"/>
        <w:rPr>
          <w:rFonts w:cs="Arial"/>
          <w:b/>
          <w:bCs/>
          <w:i/>
          <w:iCs/>
        </w:rPr>
      </w:pPr>
    </w:p>
    <w:p w:rsidR="0046777F" w:rsidRDefault="004F7AE4" w:rsidP="00C977FE">
      <w:pPr>
        <w:shd w:val="clear" w:color="auto" w:fill="FFFFFF"/>
        <w:rPr>
          <w:rFonts w:ascii="Corda-Regular" w:hAnsi="Corda-Regular" w:cs="Arial"/>
          <w:b/>
          <w:sz w:val="22"/>
          <w:szCs w:val="22"/>
        </w:rPr>
      </w:pPr>
      <w:r w:rsidRPr="004F7AE4">
        <w:rPr>
          <w:rFonts w:ascii="Corda-Regular" w:hAnsi="Corda-Regular" w:cs="Arial"/>
          <w:b/>
          <w:noProof/>
          <w:sz w:val="22"/>
          <w:szCs w:val="22"/>
        </w:rPr>
        <w:drawing>
          <wp:inline distT="0" distB="0" distL="0" distR="0">
            <wp:extent cx="4568190" cy="3045460"/>
            <wp:effectExtent l="0" t="0" r="3810" b="2540"/>
            <wp:docPr id="3" name="Grafik 3" descr="I:\4_Presse\2019\Pressemeldungen SÜW\1516025336\151602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4_Presse\2019\Pressemeldungen SÜW\1516025336\15160253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8190" cy="3045460"/>
                    </a:xfrm>
                    <a:prstGeom prst="rect">
                      <a:avLst/>
                    </a:prstGeom>
                    <a:noFill/>
                    <a:ln>
                      <a:noFill/>
                    </a:ln>
                  </pic:spPr>
                </pic:pic>
              </a:graphicData>
            </a:graphic>
          </wp:inline>
        </w:drawing>
      </w:r>
    </w:p>
    <w:p w:rsidR="0046777F" w:rsidRPr="003D5C9E" w:rsidRDefault="003D5C9E" w:rsidP="00C977FE">
      <w:pPr>
        <w:shd w:val="clear" w:color="auto" w:fill="FFFFFF"/>
        <w:rPr>
          <w:rFonts w:ascii="Corda-Regular" w:hAnsi="Corda-Regular" w:cs="Arial"/>
          <w:sz w:val="20"/>
          <w:szCs w:val="22"/>
        </w:rPr>
      </w:pPr>
      <w:r w:rsidRPr="003D5C9E">
        <w:rPr>
          <w:rFonts w:ascii="Corda-Regular" w:hAnsi="Corda-Regular" w:cs="Arial"/>
          <w:sz w:val="20"/>
          <w:szCs w:val="22"/>
        </w:rPr>
        <w:t xml:space="preserve">Dieses und weitere Bilder finden Sie zum Download </w:t>
      </w:r>
      <w:r w:rsidR="00325E72">
        <w:rPr>
          <w:rFonts w:ascii="Corda-Regular" w:hAnsi="Corda-Regular" w:cs="Arial"/>
          <w:sz w:val="20"/>
          <w:szCs w:val="22"/>
        </w:rPr>
        <w:t xml:space="preserve">in unserer </w:t>
      </w:r>
      <w:hyperlink r:id="rId8" w:history="1">
        <w:r w:rsidR="00325E72" w:rsidRPr="00325E72">
          <w:rPr>
            <w:rStyle w:val="Hyperlink"/>
            <w:rFonts w:ascii="Corda-Regular" w:hAnsi="Corda-Regular" w:cs="Arial"/>
            <w:sz w:val="20"/>
            <w:szCs w:val="22"/>
          </w:rPr>
          <w:t>Bilddaten</w:t>
        </w:r>
        <w:bookmarkStart w:id="0" w:name="_GoBack"/>
        <w:bookmarkEnd w:id="0"/>
        <w:r w:rsidR="00325E72" w:rsidRPr="00325E72">
          <w:rPr>
            <w:rStyle w:val="Hyperlink"/>
            <w:rFonts w:ascii="Corda-Regular" w:hAnsi="Corda-Regular" w:cs="Arial"/>
            <w:sz w:val="20"/>
            <w:szCs w:val="22"/>
          </w:rPr>
          <w:t>b</w:t>
        </w:r>
        <w:r w:rsidR="00325E72" w:rsidRPr="00325E72">
          <w:rPr>
            <w:rStyle w:val="Hyperlink"/>
            <w:rFonts w:ascii="Corda-Regular" w:hAnsi="Corda-Regular" w:cs="Arial"/>
            <w:sz w:val="20"/>
            <w:szCs w:val="22"/>
          </w:rPr>
          <w:t>ank</w:t>
        </w:r>
      </w:hyperlink>
      <w:r w:rsidR="00325E72">
        <w:rPr>
          <w:rFonts w:ascii="Corda-Regular" w:hAnsi="Corda-Regular" w:cs="Arial"/>
          <w:sz w:val="20"/>
          <w:szCs w:val="22"/>
        </w:rPr>
        <w:t>.</w:t>
      </w:r>
    </w:p>
    <w:p w:rsidR="003D5C9E" w:rsidRDefault="003D5C9E" w:rsidP="00C977FE">
      <w:pPr>
        <w:shd w:val="clear" w:color="auto" w:fill="FFFFFF"/>
        <w:rPr>
          <w:rFonts w:ascii="Corda-Regular" w:hAnsi="Corda-Regular" w:cs="Arial"/>
          <w:b/>
          <w:sz w:val="22"/>
          <w:szCs w:val="22"/>
        </w:rPr>
      </w:pPr>
    </w:p>
    <w:p w:rsidR="00C977FE" w:rsidRPr="00395E5B" w:rsidRDefault="006D098F" w:rsidP="00C977FE">
      <w:pPr>
        <w:shd w:val="clear" w:color="auto" w:fill="FFFFFF"/>
        <w:rPr>
          <w:rFonts w:ascii="Corda-Regular" w:hAnsi="Corda-Regular" w:cs="Arial"/>
          <w:b/>
          <w:sz w:val="22"/>
          <w:szCs w:val="22"/>
        </w:rPr>
      </w:pPr>
      <w:r w:rsidRPr="006D098F">
        <w:rPr>
          <w:rFonts w:ascii="Corda-Regular" w:hAnsi="Corda-Regular" w:cs="Arial"/>
          <w:b/>
          <w:sz w:val="22"/>
          <w:szCs w:val="22"/>
        </w:rPr>
        <w:t>Die Rheinland-Pfalz Tourismus GmbH und Wirtscha</w:t>
      </w:r>
      <w:r w:rsidR="00BA6D4F">
        <w:rPr>
          <w:rFonts w:ascii="Corda-Regular" w:hAnsi="Corda-Regular" w:cs="Arial"/>
          <w:b/>
          <w:sz w:val="22"/>
          <w:szCs w:val="22"/>
        </w:rPr>
        <w:t xml:space="preserve">ftsminister Dr. Volker Wissing </w:t>
      </w:r>
      <w:r w:rsidRPr="006D098F">
        <w:rPr>
          <w:rFonts w:ascii="Corda-Regular" w:hAnsi="Corda-Regular" w:cs="Arial"/>
          <w:b/>
          <w:sz w:val="22"/>
          <w:szCs w:val="22"/>
        </w:rPr>
        <w:t>haben drei Unternehmen mit dem erstmals verliehenen Tourismuspreis Rheinland-Pfalz ausgezeichnet</w:t>
      </w:r>
      <w:r>
        <w:rPr>
          <w:rFonts w:ascii="Corda-Regular" w:hAnsi="Corda-Regular" w:cs="Arial"/>
          <w:b/>
          <w:sz w:val="22"/>
          <w:szCs w:val="22"/>
        </w:rPr>
        <w:t>.</w:t>
      </w:r>
      <w:r w:rsidR="001955A5" w:rsidRPr="001955A5">
        <w:rPr>
          <w:rFonts w:ascii="Corda-Regular" w:hAnsi="Corda-Regular" w:cs="Arial"/>
          <w:b/>
          <w:sz w:val="22"/>
          <w:szCs w:val="22"/>
        </w:rPr>
        <w:t xml:space="preserve"> </w:t>
      </w:r>
      <w:r w:rsidR="001955A5">
        <w:rPr>
          <w:rFonts w:ascii="Corda-Regular" w:hAnsi="Corda-Regular" w:cs="Arial"/>
          <w:b/>
          <w:sz w:val="22"/>
          <w:szCs w:val="22"/>
        </w:rPr>
        <w:t xml:space="preserve">Das Projekt „Pfälzer Feste für Alle“ des Südliche Weinstrasse e.V. </w:t>
      </w:r>
      <w:r>
        <w:rPr>
          <w:rFonts w:ascii="Corda-Regular" w:hAnsi="Corda-Regular" w:cs="Arial"/>
          <w:b/>
          <w:sz w:val="22"/>
          <w:szCs w:val="22"/>
        </w:rPr>
        <w:t>war</w:t>
      </w:r>
      <w:r w:rsidR="001955A5">
        <w:rPr>
          <w:rFonts w:ascii="Corda-Regular" w:hAnsi="Corda-Regular" w:cs="Arial"/>
          <w:b/>
          <w:sz w:val="22"/>
          <w:szCs w:val="22"/>
        </w:rPr>
        <w:t xml:space="preserve"> </w:t>
      </w:r>
      <w:r>
        <w:rPr>
          <w:rFonts w:ascii="Corda-Regular" w:hAnsi="Corda-Regular" w:cs="Arial"/>
          <w:b/>
          <w:sz w:val="22"/>
          <w:szCs w:val="22"/>
        </w:rPr>
        <w:t xml:space="preserve">eines der neun </w:t>
      </w:r>
      <w:r w:rsidR="001955A5">
        <w:rPr>
          <w:rFonts w:ascii="Corda-Regular" w:hAnsi="Corda-Regular" w:cs="Arial"/>
          <w:b/>
          <w:sz w:val="22"/>
          <w:szCs w:val="22"/>
        </w:rPr>
        <w:t>nominier</w:t>
      </w:r>
      <w:r>
        <w:rPr>
          <w:rFonts w:ascii="Corda-Regular" w:hAnsi="Corda-Regular" w:cs="Arial"/>
          <w:b/>
          <w:sz w:val="22"/>
          <w:szCs w:val="22"/>
        </w:rPr>
        <w:t xml:space="preserve">ten </w:t>
      </w:r>
      <w:r w:rsidRPr="001955A5">
        <w:rPr>
          <w:rFonts w:ascii="Corda-Regular" w:hAnsi="Corda-Regular" w:cs="Arial"/>
          <w:b/>
          <w:sz w:val="22"/>
          <w:szCs w:val="22"/>
        </w:rPr>
        <w:t>Projekte</w:t>
      </w:r>
      <w:r w:rsidR="001955A5">
        <w:rPr>
          <w:rFonts w:ascii="Corda-Regular" w:hAnsi="Corda-Regular" w:cs="Arial"/>
          <w:b/>
          <w:sz w:val="22"/>
          <w:szCs w:val="22"/>
        </w:rPr>
        <w:t>.</w:t>
      </w:r>
    </w:p>
    <w:p w:rsidR="00C977FE" w:rsidRDefault="00C977FE" w:rsidP="00C977FE">
      <w:pPr>
        <w:shd w:val="clear" w:color="auto" w:fill="FFFFFF"/>
        <w:rPr>
          <w:rFonts w:ascii="Corda-Regular" w:hAnsi="Corda-Regular" w:cs="Arial"/>
          <w:sz w:val="22"/>
          <w:szCs w:val="22"/>
        </w:rPr>
      </w:pPr>
    </w:p>
    <w:p w:rsidR="006D098F" w:rsidRDefault="00BA6D4F" w:rsidP="006D098F">
      <w:pPr>
        <w:shd w:val="clear" w:color="auto" w:fill="FFFFFF"/>
        <w:rPr>
          <w:rFonts w:ascii="Corda-Regular" w:hAnsi="Corda-Regular" w:cs="Arial"/>
          <w:sz w:val="22"/>
          <w:szCs w:val="22"/>
        </w:rPr>
      </w:pPr>
      <w:r>
        <w:rPr>
          <w:rFonts w:ascii="Corda-Regular" w:hAnsi="Corda-Regular" w:cs="Arial"/>
          <w:sz w:val="22"/>
          <w:szCs w:val="22"/>
        </w:rPr>
        <w:t>Gestern wurden d</w:t>
      </w:r>
      <w:r w:rsidR="006D098F" w:rsidRPr="006D098F">
        <w:rPr>
          <w:rFonts w:ascii="Corda-Regular" w:hAnsi="Corda-Regular" w:cs="Arial"/>
          <w:sz w:val="22"/>
          <w:szCs w:val="22"/>
        </w:rPr>
        <w:t>ie Gewinner im Rahmen des Tourismustages in Ingelheim gekürt.</w:t>
      </w:r>
      <w:r w:rsidR="006D098F">
        <w:rPr>
          <w:rFonts w:ascii="Corda-Regular" w:hAnsi="Corda-Regular" w:cs="Arial"/>
          <w:sz w:val="22"/>
          <w:szCs w:val="22"/>
        </w:rPr>
        <w:t xml:space="preserve"> </w:t>
      </w:r>
      <w:r w:rsidR="006D098F" w:rsidRPr="006D098F">
        <w:rPr>
          <w:rFonts w:ascii="Corda-Regular" w:hAnsi="Corda-Regular" w:cs="Arial"/>
          <w:sz w:val="22"/>
          <w:szCs w:val="22"/>
        </w:rPr>
        <w:t>Die drei Preisträger des Tourismuspr</w:t>
      </w:r>
      <w:r w:rsidR="006D098F">
        <w:rPr>
          <w:rFonts w:ascii="Corda-Regular" w:hAnsi="Corda-Regular" w:cs="Arial"/>
          <w:sz w:val="22"/>
          <w:szCs w:val="22"/>
        </w:rPr>
        <w:t xml:space="preserve">eises Rheinland-Pfalz 2019 sind </w:t>
      </w:r>
      <w:r w:rsidR="006D098F" w:rsidRPr="006D098F">
        <w:rPr>
          <w:rFonts w:ascii="Corda-Regular" w:hAnsi="Corda-Regular" w:cs="Arial"/>
          <w:sz w:val="22"/>
          <w:szCs w:val="22"/>
        </w:rPr>
        <w:t>in der K</w:t>
      </w:r>
      <w:r w:rsidR="006D098F">
        <w:rPr>
          <w:rFonts w:ascii="Corda-Regular" w:hAnsi="Corda-Regular" w:cs="Arial"/>
          <w:sz w:val="22"/>
          <w:szCs w:val="22"/>
        </w:rPr>
        <w:t>ategorie „Gastgeber des Jahres“ d</w:t>
      </w:r>
      <w:r w:rsidR="006D098F" w:rsidRPr="006D098F">
        <w:rPr>
          <w:rFonts w:ascii="Corda-Regular" w:hAnsi="Corda-Regular" w:cs="Arial"/>
          <w:sz w:val="22"/>
          <w:szCs w:val="22"/>
        </w:rPr>
        <w:t xml:space="preserve">as Hotel Felsenland </w:t>
      </w:r>
      <w:r w:rsidR="006D098F">
        <w:rPr>
          <w:rFonts w:ascii="Corda-Regular" w:hAnsi="Corda-Regular" w:cs="Arial"/>
          <w:sz w:val="22"/>
          <w:szCs w:val="22"/>
        </w:rPr>
        <w:t xml:space="preserve">in </w:t>
      </w:r>
      <w:r w:rsidR="006D098F" w:rsidRPr="006D098F">
        <w:rPr>
          <w:rFonts w:ascii="Corda-Regular" w:hAnsi="Corda-Regular" w:cs="Arial"/>
          <w:sz w:val="22"/>
          <w:szCs w:val="22"/>
        </w:rPr>
        <w:t>Dahn, in der Kategorie „Projekt des Jahres“</w:t>
      </w:r>
      <w:r w:rsidR="006D098F">
        <w:rPr>
          <w:rFonts w:ascii="Corda-Regular" w:hAnsi="Corda-Regular" w:cs="Arial"/>
          <w:sz w:val="22"/>
          <w:szCs w:val="22"/>
        </w:rPr>
        <w:t xml:space="preserve"> die Pfalzcard GmbH in Neustadt an der Weinstraße </w:t>
      </w:r>
      <w:r w:rsidR="006D098F" w:rsidRPr="006D098F">
        <w:rPr>
          <w:rFonts w:ascii="Corda-Regular" w:hAnsi="Corda-Regular" w:cs="Arial"/>
          <w:sz w:val="22"/>
          <w:szCs w:val="22"/>
        </w:rPr>
        <w:t>und</w:t>
      </w:r>
      <w:r w:rsidR="006D098F">
        <w:rPr>
          <w:rFonts w:ascii="Corda-Regular" w:hAnsi="Corda-Regular" w:cs="Arial"/>
          <w:sz w:val="22"/>
          <w:szCs w:val="22"/>
        </w:rPr>
        <w:t xml:space="preserve"> </w:t>
      </w:r>
      <w:r w:rsidR="006D098F" w:rsidRPr="006D098F">
        <w:rPr>
          <w:rFonts w:ascii="Corda-Regular" w:hAnsi="Corda-Regular" w:cs="Arial"/>
          <w:sz w:val="22"/>
          <w:szCs w:val="22"/>
        </w:rPr>
        <w:t xml:space="preserve">in der Kategorie „Innovation des Jahres“ das noch im Bau befindliche Hotel Urban </w:t>
      </w:r>
      <w:proofErr w:type="spellStart"/>
      <w:r w:rsidR="006D098F" w:rsidRPr="006D098F">
        <w:rPr>
          <w:rFonts w:ascii="Corda-Regular" w:hAnsi="Corda-Regular" w:cs="Arial"/>
          <w:sz w:val="22"/>
          <w:szCs w:val="22"/>
        </w:rPr>
        <w:t>Souls</w:t>
      </w:r>
      <w:proofErr w:type="spellEnd"/>
      <w:r w:rsidR="006D098F" w:rsidRPr="006D098F">
        <w:rPr>
          <w:rFonts w:ascii="Corda-Regular" w:hAnsi="Corda-Regular" w:cs="Arial"/>
          <w:sz w:val="22"/>
          <w:szCs w:val="22"/>
        </w:rPr>
        <w:t xml:space="preserve"> Love PAPA RHEIN </w:t>
      </w:r>
      <w:r w:rsidR="006D098F">
        <w:rPr>
          <w:rFonts w:ascii="Corda-Regular" w:hAnsi="Corda-Regular" w:cs="Arial"/>
          <w:sz w:val="22"/>
          <w:szCs w:val="22"/>
        </w:rPr>
        <w:t>in Bingen am Rhein.</w:t>
      </w:r>
    </w:p>
    <w:p w:rsidR="00BA6D4F" w:rsidRDefault="00BA6D4F" w:rsidP="006D098F">
      <w:pPr>
        <w:shd w:val="clear" w:color="auto" w:fill="FFFFFF"/>
        <w:rPr>
          <w:rFonts w:ascii="Corda-Regular" w:hAnsi="Corda-Regular" w:cs="Arial"/>
          <w:sz w:val="22"/>
          <w:szCs w:val="22"/>
        </w:rPr>
      </w:pPr>
    </w:p>
    <w:p w:rsidR="00C618EE" w:rsidRDefault="001F7BA9" w:rsidP="009A361C">
      <w:pPr>
        <w:shd w:val="clear" w:color="auto" w:fill="FFFFFF"/>
        <w:rPr>
          <w:rFonts w:ascii="Corda-Regular" w:hAnsi="Corda-Regular" w:cs="Arial"/>
          <w:sz w:val="22"/>
          <w:szCs w:val="22"/>
        </w:rPr>
      </w:pPr>
      <w:r>
        <w:rPr>
          <w:rFonts w:ascii="Corda-Regular" w:hAnsi="Corda-Regular" w:cs="Arial"/>
          <w:sz w:val="22"/>
          <w:szCs w:val="22"/>
        </w:rPr>
        <w:t xml:space="preserve">Die Initiative „Pfälzer Feste für Alle“ </w:t>
      </w:r>
      <w:r w:rsidR="00BA6D4F">
        <w:rPr>
          <w:rFonts w:ascii="Corda-Regular" w:hAnsi="Corda-Regular" w:cs="Arial"/>
          <w:sz w:val="22"/>
          <w:szCs w:val="22"/>
        </w:rPr>
        <w:t xml:space="preserve">war eines von drei nominierten Projekten in der Kategorie „Innovation des Jahres“. Das Projekt wurde aus insgesamt </w:t>
      </w:r>
      <w:r w:rsidR="00BA6D4F" w:rsidRPr="00BA6D4F">
        <w:rPr>
          <w:rFonts w:ascii="Corda-Regular" w:hAnsi="Corda-Regular" w:cs="Arial"/>
          <w:sz w:val="22"/>
          <w:szCs w:val="22"/>
        </w:rPr>
        <w:t>70 Bewerbungen</w:t>
      </w:r>
      <w:r w:rsidR="00BA6D4F">
        <w:rPr>
          <w:rFonts w:ascii="Corda-Regular" w:hAnsi="Corda-Regular" w:cs="Arial"/>
          <w:sz w:val="22"/>
          <w:szCs w:val="22"/>
        </w:rPr>
        <w:t xml:space="preserve"> ausgewählt. Die Geschäftsführerin des Südliche Weinstraße e.V., Uta Holz</w:t>
      </w:r>
      <w:r w:rsidR="00C618EE">
        <w:rPr>
          <w:rFonts w:ascii="Corda-Regular" w:hAnsi="Corda-Regular" w:cs="Arial"/>
          <w:sz w:val="22"/>
          <w:szCs w:val="22"/>
        </w:rPr>
        <w:t>,</w:t>
      </w:r>
      <w:r w:rsidR="00BA6D4F">
        <w:rPr>
          <w:rFonts w:ascii="Corda-Regular" w:hAnsi="Corda-Regular" w:cs="Arial"/>
          <w:sz w:val="22"/>
          <w:szCs w:val="22"/>
        </w:rPr>
        <w:t xml:space="preserve"> sagt dazu: „Wir freuen uns sehr über die erfolgreiche Nominierung</w:t>
      </w:r>
      <w:r w:rsidR="00392C94">
        <w:rPr>
          <w:rFonts w:ascii="Corda-Regular" w:hAnsi="Corda-Regular" w:cs="Arial"/>
          <w:sz w:val="22"/>
          <w:szCs w:val="22"/>
        </w:rPr>
        <w:t>.</w:t>
      </w:r>
      <w:r w:rsidR="00BA6D4F">
        <w:rPr>
          <w:rFonts w:ascii="Corda-Regular" w:hAnsi="Corda-Regular" w:cs="Arial"/>
          <w:sz w:val="22"/>
          <w:szCs w:val="22"/>
        </w:rPr>
        <w:t xml:space="preserve"> Leider hat es nicht ganz auf das Siegertreppchen gereicht, aber wir sind dennoch stolz</w:t>
      </w:r>
      <w:r w:rsidR="00EE61EA">
        <w:rPr>
          <w:rFonts w:ascii="Corda-Regular" w:hAnsi="Corda-Regular" w:cs="Arial"/>
          <w:sz w:val="22"/>
          <w:szCs w:val="22"/>
        </w:rPr>
        <w:t>,</w:t>
      </w:r>
      <w:r w:rsidR="00BA6D4F">
        <w:rPr>
          <w:rFonts w:ascii="Corda-Regular" w:hAnsi="Corda-Regular" w:cs="Arial"/>
          <w:sz w:val="22"/>
          <w:szCs w:val="22"/>
        </w:rPr>
        <w:t xml:space="preserve"> es unter die Top 3 des rheinland-pfälzischen Tourismuspreis</w:t>
      </w:r>
      <w:r w:rsidR="00C618EE">
        <w:rPr>
          <w:rFonts w:ascii="Corda-Regular" w:hAnsi="Corda-Regular" w:cs="Arial"/>
          <w:sz w:val="22"/>
          <w:szCs w:val="22"/>
        </w:rPr>
        <w:t>es</w:t>
      </w:r>
      <w:r w:rsidR="00BA6D4F">
        <w:rPr>
          <w:rFonts w:ascii="Corda-Regular" w:hAnsi="Corda-Regular" w:cs="Arial"/>
          <w:sz w:val="22"/>
          <w:szCs w:val="22"/>
        </w:rPr>
        <w:t xml:space="preserve"> geschafft zu haben.“</w:t>
      </w:r>
      <w:r w:rsidR="00954BE9">
        <w:rPr>
          <w:rFonts w:ascii="Corda-Regular" w:hAnsi="Corda-Regular" w:cs="Arial"/>
          <w:sz w:val="22"/>
          <w:szCs w:val="22"/>
        </w:rPr>
        <w:t xml:space="preserve"> </w:t>
      </w:r>
    </w:p>
    <w:p w:rsidR="00BA6D4F" w:rsidRDefault="00954BE9" w:rsidP="009A361C">
      <w:pPr>
        <w:shd w:val="clear" w:color="auto" w:fill="FFFFFF"/>
        <w:rPr>
          <w:rFonts w:ascii="Corda-Regular" w:hAnsi="Corda-Regular" w:cs="Arial"/>
          <w:sz w:val="22"/>
          <w:szCs w:val="22"/>
        </w:rPr>
      </w:pPr>
      <w:r>
        <w:rPr>
          <w:rFonts w:ascii="Corda-Regular" w:hAnsi="Corda-Regular" w:cs="Arial"/>
          <w:sz w:val="22"/>
          <w:szCs w:val="22"/>
        </w:rPr>
        <w:t xml:space="preserve">Unter den Gewinnern sind auch zwei pfälzische Projekte, darunter die im Jahr 2018 gestartete Pfalzcard. Die Nachricht darüber hat die Südliche Weinstraße sehr gefreut und Uta Holz beglückwünscht die Preisträger zu </w:t>
      </w:r>
      <w:r>
        <w:rPr>
          <w:rFonts w:ascii="Corda-Regular" w:hAnsi="Corda-Regular" w:cs="Arial"/>
          <w:sz w:val="22"/>
          <w:szCs w:val="22"/>
        </w:rPr>
        <w:lastRenderedPageBreak/>
        <w:t>diesem besonderen Preis: „Die Pfalzcard ist ein einzigartiges Projekt in Rheinland-Pfalz</w:t>
      </w:r>
      <w:r w:rsidR="00EE61EA">
        <w:rPr>
          <w:rFonts w:ascii="Corda-Regular" w:hAnsi="Corda-Regular" w:cs="Arial"/>
          <w:sz w:val="22"/>
          <w:szCs w:val="22"/>
        </w:rPr>
        <w:t>,</w:t>
      </w:r>
      <w:r>
        <w:rPr>
          <w:rFonts w:ascii="Corda-Regular" w:hAnsi="Corda-Regular" w:cs="Arial"/>
          <w:sz w:val="22"/>
          <w:szCs w:val="22"/>
        </w:rPr>
        <w:t xml:space="preserve"> das den Preis sehr verdient hat. Wir freuen uns mit den Kollegen in Neustadt über die besondere Ehre und die damit verbundene Aufmerksamkeit für das Projekt.</w:t>
      </w:r>
      <w:r w:rsidR="00C618EE">
        <w:rPr>
          <w:rFonts w:ascii="Corda-Regular" w:hAnsi="Corda-Regular" w:cs="Arial"/>
          <w:sz w:val="22"/>
          <w:szCs w:val="22"/>
        </w:rPr>
        <w:t>“</w:t>
      </w:r>
    </w:p>
    <w:p w:rsidR="00633B0B" w:rsidRDefault="00633B0B" w:rsidP="00395E5B">
      <w:pPr>
        <w:shd w:val="clear" w:color="auto" w:fill="FFFFFF"/>
        <w:rPr>
          <w:rFonts w:ascii="Corda-Regular" w:hAnsi="Corda-Regular" w:cs="Arial"/>
          <w:sz w:val="22"/>
          <w:szCs w:val="22"/>
        </w:rPr>
      </w:pPr>
    </w:p>
    <w:p w:rsidR="0046777F" w:rsidRPr="0046777F" w:rsidRDefault="0046777F" w:rsidP="0046777F">
      <w:pPr>
        <w:shd w:val="clear" w:color="auto" w:fill="FFFFFF"/>
        <w:rPr>
          <w:rFonts w:ascii="Corda-Regular" w:hAnsi="Corda-Regular" w:cs="Arial"/>
          <w:b/>
          <w:sz w:val="22"/>
          <w:szCs w:val="22"/>
        </w:rPr>
      </w:pPr>
      <w:r w:rsidRPr="0046777F">
        <w:rPr>
          <w:rFonts w:ascii="Corda-Regular" w:hAnsi="Corda-Regular" w:cs="Arial"/>
          <w:b/>
          <w:sz w:val="22"/>
          <w:szCs w:val="22"/>
        </w:rPr>
        <w:t>Pfälzer Feste für Alle – Einzigartige Initiative in ganz Deutschland</w:t>
      </w:r>
    </w:p>
    <w:p w:rsidR="004708BF" w:rsidRDefault="0046777F" w:rsidP="0046777F">
      <w:pPr>
        <w:shd w:val="clear" w:color="auto" w:fill="FFFFFF"/>
        <w:rPr>
          <w:rFonts w:ascii="Corda-Regular" w:hAnsi="Corda-Regular" w:cs="Arial"/>
          <w:sz w:val="22"/>
          <w:szCs w:val="22"/>
        </w:rPr>
      </w:pPr>
      <w:r w:rsidRPr="0046777F">
        <w:rPr>
          <w:rFonts w:ascii="Corda-Regular" w:hAnsi="Corda-Regular" w:cs="Arial"/>
          <w:sz w:val="22"/>
          <w:szCs w:val="22"/>
        </w:rPr>
        <w:t>Die Pfälzer feiern gerne. Dies spiegelt sich auch in den über 200 Festen wider, die jährlich dazu einladen, besondere Weine, ländliche Erzeugnisse und die Pfälzer Küche zu erleben. Die Vielfalt ist groß und reicht von Weinfesten über Kerwen, die traditionellen Kirchweihen, bis hin zu regelmäßigen Märkten. Seit 2017 gibt es die „Pfälzer Feste für Alle“, eine bisher einmalige Initiative in Deutschland. Ziel der Initiative ist die Ausweisung von Weinfesten für alle. So wird schrittweise die Barrierefreiheit der Feste von einer eigens gegründeten Kommission in den Bereichen Qualität, Ambiente und Barrierefreiheit überprüft. Die daraus gewonnenen Informationen werden öffentlich zur Verfügung gestellt. Künftig sollen immer mehr Feste für Alle erlebbar gemacht werden.</w:t>
      </w:r>
    </w:p>
    <w:p w:rsidR="006D098F" w:rsidRDefault="006D098F" w:rsidP="006D098F">
      <w:pPr>
        <w:shd w:val="clear" w:color="auto" w:fill="FFFFFF"/>
        <w:rPr>
          <w:rFonts w:ascii="Corda-Regular" w:hAnsi="Corda-Regular" w:cs="Arial"/>
          <w:b/>
          <w:sz w:val="22"/>
          <w:szCs w:val="22"/>
        </w:rPr>
      </w:pPr>
    </w:p>
    <w:p w:rsidR="006D098F" w:rsidRPr="001955A5" w:rsidRDefault="006D098F" w:rsidP="006D098F">
      <w:pPr>
        <w:shd w:val="clear" w:color="auto" w:fill="FFFFFF"/>
        <w:rPr>
          <w:rFonts w:ascii="Corda-Regular" w:hAnsi="Corda-Regular" w:cs="Arial"/>
          <w:b/>
          <w:sz w:val="22"/>
          <w:szCs w:val="22"/>
        </w:rPr>
      </w:pPr>
      <w:r w:rsidRPr="001955A5">
        <w:rPr>
          <w:rFonts w:ascii="Corda-Regular" w:hAnsi="Corda-Regular" w:cs="Arial"/>
          <w:b/>
          <w:sz w:val="22"/>
          <w:szCs w:val="22"/>
        </w:rPr>
        <w:t>Das hat die Fachjury</w:t>
      </w:r>
      <w:r w:rsidR="00EE61EA">
        <w:rPr>
          <w:rFonts w:ascii="Corda-Regular" w:hAnsi="Corda-Regular" w:cs="Arial"/>
          <w:b/>
          <w:sz w:val="22"/>
          <w:szCs w:val="22"/>
        </w:rPr>
        <w:t xml:space="preserve"> zur Nominierung</w:t>
      </w:r>
      <w:r w:rsidRPr="001955A5">
        <w:rPr>
          <w:rFonts w:ascii="Corda-Regular" w:hAnsi="Corda-Regular" w:cs="Arial"/>
          <w:b/>
          <w:sz w:val="22"/>
          <w:szCs w:val="22"/>
        </w:rPr>
        <w:t xml:space="preserve"> überzeugt</w:t>
      </w:r>
    </w:p>
    <w:p w:rsidR="006D098F" w:rsidRDefault="006D098F" w:rsidP="006D098F">
      <w:pPr>
        <w:shd w:val="clear" w:color="auto" w:fill="FFFFFF"/>
        <w:rPr>
          <w:rFonts w:ascii="Corda-Regular" w:hAnsi="Corda-Regular" w:cs="Arial"/>
          <w:sz w:val="22"/>
          <w:szCs w:val="22"/>
        </w:rPr>
      </w:pPr>
      <w:r w:rsidRPr="001955A5">
        <w:rPr>
          <w:rFonts w:ascii="Corda-Regular" w:hAnsi="Corda-Regular" w:cs="Arial"/>
          <w:sz w:val="22"/>
          <w:szCs w:val="22"/>
        </w:rPr>
        <w:t>Der innovative Ansatz des Projektes liegt darin, dass erstmals Kriterien für Barrierefrei</w:t>
      </w:r>
      <w:r>
        <w:rPr>
          <w:rFonts w:ascii="Corda-Regular" w:hAnsi="Corda-Regular" w:cs="Arial"/>
          <w:sz w:val="22"/>
          <w:szCs w:val="22"/>
        </w:rPr>
        <w:t>hei</w:t>
      </w:r>
      <w:r w:rsidRPr="001955A5">
        <w:rPr>
          <w:rFonts w:ascii="Corda-Regular" w:hAnsi="Corda-Regular" w:cs="Arial"/>
          <w:sz w:val="22"/>
          <w:szCs w:val="22"/>
        </w:rPr>
        <w:t>t zur Zertifizierung von Festen erarbeitet und angewandt wurden. Bereits 14 Weinfeste wurden zertifiziert, weitere sind in Planung. Damit wird die Nutzung von Weinfesten auch für mobil beeinträchtigte Gäste, die sich in allen drei Pfalz-Zielgruppen wiederfinden, möglich. Das Projekt ist Bestandteil des Maßnahmenpaketes als Barrierefreie Modellregion. Dabei werden Einrichtungen und Freizeitangebote entlang der gesamten Servicekette im Rahmen von „Reisen für alle“ für Menschen mit Behinderungen geprüft und veröffentlicht. Dies setzt ein vorbildliches und positives Signal für den gesamten Tourismus in der Pfalz und trägt zur Bewusstseinserweiterung der Tourismusakteure bei.</w:t>
      </w:r>
    </w:p>
    <w:p w:rsidR="00416BD6" w:rsidRDefault="00416BD6" w:rsidP="0046777F">
      <w:pPr>
        <w:shd w:val="clear" w:color="auto" w:fill="FFFFFF"/>
        <w:rPr>
          <w:rFonts w:ascii="Corda-Regular" w:hAnsi="Corda-Regular" w:cs="Arial"/>
          <w:sz w:val="22"/>
          <w:szCs w:val="22"/>
        </w:rPr>
      </w:pPr>
    </w:p>
    <w:p w:rsidR="00416BD6" w:rsidRDefault="00416BD6" w:rsidP="0046777F">
      <w:pPr>
        <w:shd w:val="clear" w:color="auto" w:fill="FFFFFF"/>
        <w:rPr>
          <w:rFonts w:ascii="Corda-Regular" w:hAnsi="Corda-Regular" w:cs="Arial"/>
          <w:sz w:val="22"/>
          <w:szCs w:val="22"/>
        </w:rPr>
      </w:pPr>
      <w:r>
        <w:rPr>
          <w:rFonts w:ascii="Corda-Regular" w:hAnsi="Corda-Regular" w:cs="Arial"/>
          <w:sz w:val="22"/>
          <w:szCs w:val="22"/>
        </w:rPr>
        <w:t>Weitere Informationen zu den Pfälzer Festen für Alle, die Prüfberichte und das Bewerbungsvideo</w:t>
      </w:r>
      <w:r w:rsidR="00BA65AE">
        <w:rPr>
          <w:rFonts w:ascii="Corda-Regular" w:hAnsi="Corda-Regular" w:cs="Arial"/>
          <w:sz w:val="22"/>
          <w:szCs w:val="22"/>
        </w:rPr>
        <w:t xml:space="preserve"> zum Tourismuspreis Rheinland-Pfalz</w:t>
      </w:r>
      <w:r>
        <w:rPr>
          <w:rFonts w:ascii="Corda-Regular" w:hAnsi="Corda-Regular" w:cs="Arial"/>
          <w:sz w:val="22"/>
          <w:szCs w:val="22"/>
        </w:rPr>
        <w:t xml:space="preserve"> sind unter </w:t>
      </w:r>
      <w:hyperlink r:id="rId9" w:history="1">
        <w:r w:rsidRPr="00416BD6">
          <w:rPr>
            <w:rStyle w:val="Hyperlink"/>
            <w:rFonts w:ascii="Corda-Regular" w:hAnsi="Corda-Regular" w:cs="Arial"/>
            <w:sz w:val="22"/>
            <w:szCs w:val="22"/>
          </w:rPr>
          <w:t>suedlicheweinstrasse.de/</w:t>
        </w:r>
        <w:proofErr w:type="spellStart"/>
        <w:r w:rsidRPr="00416BD6">
          <w:rPr>
            <w:rStyle w:val="Hyperlink"/>
            <w:rFonts w:ascii="Corda-Regular" w:hAnsi="Corda-Regular" w:cs="Arial"/>
            <w:sz w:val="22"/>
            <w:szCs w:val="22"/>
          </w:rPr>
          <w:t>pfaelzerfestefueralle</w:t>
        </w:r>
        <w:proofErr w:type="spellEnd"/>
      </w:hyperlink>
      <w:r>
        <w:rPr>
          <w:rFonts w:ascii="Corda-Regular" w:hAnsi="Corda-Regular" w:cs="Arial"/>
          <w:sz w:val="22"/>
          <w:szCs w:val="22"/>
        </w:rPr>
        <w:t xml:space="preserve"> abrufbar.</w:t>
      </w:r>
      <w:r w:rsidR="00BA65AE">
        <w:rPr>
          <w:rFonts w:ascii="Corda-Regular" w:hAnsi="Corda-Regular" w:cs="Arial"/>
          <w:sz w:val="22"/>
          <w:szCs w:val="22"/>
        </w:rPr>
        <w:t xml:space="preserve"> </w:t>
      </w:r>
    </w:p>
    <w:p w:rsidR="00395E5B" w:rsidRDefault="00395E5B" w:rsidP="00395E5B">
      <w:pPr>
        <w:shd w:val="clear" w:color="auto" w:fill="FFFFFF"/>
        <w:rPr>
          <w:rFonts w:ascii="Corda-Regular" w:hAnsi="Corda-Regular" w:cs="Arial"/>
          <w:sz w:val="22"/>
          <w:szCs w:val="22"/>
        </w:rPr>
      </w:pPr>
    </w:p>
    <w:p w:rsidR="00395E5B" w:rsidRPr="00395E5B" w:rsidRDefault="00395E5B" w:rsidP="00395E5B">
      <w:pPr>
        <w:shd w:val="clear" w:color="auto" w:fill="FFFFFF"/>
        <w:rPr>
          <w:rFonts w:ascii="Corda-Regular" w:hAnsi="Corda-Regular" w:cs="Arial"/>
          <w:sz w:val="22"/>
          <w:szCs w:val="22"/>
        </w:rPr>
      </w:pPr>
      <w:r w:rsidRPr="00395E5B">
        <w:rPr>
          <w:rFonts w:ascii="Corda-Regular" w:hAnsi="Corda-Regular" w:cs="Arial"/>
          <w:sz w:val="22"/>
          <w:szCs w:val="22"/>
        </w:rPr>
        <w:t>Informationen, Meldungen, O-Töne und Logos</w:t>
      </w:r>
      <w:r w:rsidR="00BA65AE">
        <w:rPr>
          <w:rFonts w:ascii="Corda-Regular" w:hAnsi="Corda-Regular" w:cs="Arial"/>
          <w:sz w:val="22"/>
          <w:szCs w:val="22"/>
        </w:rPr>
        <w:t xml:space="preserve"> zum Tourismuspreis</w:t>
      </w:r>
      <w:r w:rsidRPr="00395E5B">
        <w:rPr>
          <w:rFonts w:ascii="Corda-Regular" w:hAnsi="Corda-Regular" w:cs="Arial"/>
          <w:sz w:val="22"/>
          <w:szCs w:val="22"/>
        </w:rPr>
        <w:t xml:space="preserve"> </w:t>
      </w:r>
      <w:r w:rsidR="00BA65AE" w:rsidRPr="00395E5B">
        <w:rPr>
          <w:rFonts w:ascii="Corda-Regular" w:hAnsi="Corda-Regular" w:cs="Arial"/>
          <w:sz w:val="22"/>
          <w:szCs w:val="22"/>
        </w:rPr>
        <w:t xml:space="preserve">Rheinland-Pfalz </w:t>
      </w:r>
      <w:r w:rsidRPr="00395E5B">
        <w:rPr>
          <w:rFonts w:ascii="Corda-Regular" w:hAnsi="Corda-Regular" w:cs="Arial"/>
          <w:sz w:val="22"/>
          <w:szCs w:val="22"/>
        </w:rPr>
        <w:t xml:space="preserve">sind in der digitalen Pressemappe </w:t>
      </w:r>
      <w:r>
        <w:rPr>
          <w:rFonts w:ascii="Corda-Regular" w:hAnsi="Corda-Regular" w:cs="Arial"/>
          <w:sz w:val="22"/>
          <w:szCs w:val="22"/>
        </w:rPr>
        <w:t xml:space="preserve">der Rheinland-Pfalz Tourismus GmbH </w:t>
      </w:r>
      <w:r w:rsidRPr="00395E5B">
        <w:rPr>
          <w:rFonts w:ascii="Corda-Regular" w:hAnsi="Corda-Regular" w:cs="Arial"/>
          <w:sz w:val="22"/>
          <w:szCs w:val="22"/>
        </w:rPr>
        <w:t xml:space="preserve">unter </w:t>
      </w:r>
      <w:hyperlink r:id="rId10" w:history="1">
        <w:r w:rsidRPr="00395E5B">
          <w:rPr>
            <w:rStyle w:val="Hyperlink"/>
            <w:rFonts w:ascii="Corda-Regular" w:hAnsi="Corda-Regular" w:cs="Arial"/>
            <w:sz w:val="22"/>
            <w:szCs w:val="22"/>
          </w:rPr>
          <w:t>presse.gastlan</w:t>
        </w:r>
        <w:r w:rsidRPr="00395E5B">
          <w:rPr>
            <w:rStyle w:val="Hyperlink"/>
            <w:rFonts w:ascii="Corda-Regular" w:hAnsi="Corda-Regular" w:cs="Arial"/>
            <w:sz w:val="22"/>
            <w:szCs w:val="22"/>
          </w:rPr>
          <w:t>d</w:t>
        </w:r>
        <w:r w:rsidRPr="00395E5B">
          <w:rPr>
            <w:rStyle w:val="Hyperlink"/>
            <w:rFonts w:ascii="Corda-Regular" w:hAnsi="Corda-Regular" w:cs="Arial"/>
            <w:sz w:val="22"/>
            <w:szCs w:val="22"/>
          </w:rPr>
          <w:t>schaften.de</w:t>
        </w:r>
      </w:hyperlink>
      <w:r w:rsidRPr="00395E5B">
        <w:rPr>
          <w:rFonts w:ascii="Corda-Regular" w:hAnsi="Corda-Regular" w:cs="Arial"/>
          <w:sz w:val="22"/>
          <w:szCs w:val="22"/>
        </w:rPr>
        <w:t xml:space="preserve"> zusammengestellt.</w:t>
      </w:r>
    </w:p>
    <w:sectPr w:rsidR="00395E5B" w:rsidRPr="00395E5B" w:rsidSect="00D00C27">
      <w:headerReference w:type="default" r:id="rId11"/>
      <w:pgSz w:w="11900" w:h="16840" w:code="9"/>
      <w:pgMar w:top="2948" w:right="567" w:bottom="1134" w:left="41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C7" w:rsidRDefault="00EF34C7" w:rsidP="00EC1492">
      <w:r>
        <w:separator/>
      </w:r>
    </w:p>
  </w:endnote>
  <w:endnote w:type="continuationSeparator" w:id="0">
    <w:p w:rsidR="00EF34C7" w:rsidRDefault="00EF34C7" w:rsidP="00EC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STAR PRO">
    <w:altName w:val="Arial"/>
    <w:charset w:val="00"/>
    <w:family w:val="auto"/>
    <w:pitch w:val="variable"/>
    <w:sig w:usb0="8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Corda-Bold">
    <w:panose1 w:val="00000000000000000000"/>
    <w:charset w:val="00"/>
    <w:family w:val="modern"/>
    <w:notTrueType/>
    <w:pitch w:val="variable"/>
    <w:sig w:usb0="A00000AF" w:usb1="4000205B" w:usb2="00000000" w:usb3="00000000" w:csb0="00000093" w:csb1="00000000"/>
  </w:font>
  <w:font w:name="Corda-Regular">
    <w:panose1 w:val="00000000000000000000"/>
    <w:charset w:val="00"/>
    <w:family w:val="modern"/>
    <w:notTrueType/>
    <w:pitch w:val="variable"/>
    <w:sig w:usb0="A00000A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C7" w:rsidRDefault="00EF34C7" w:rsidP="00EC1492">
      <w:r>
        <w:separator/>
      </w:r>
    </w:p>
  </w:footnote>
  <w:footnote w:type="continuationSeparator" w:id="0">
    <w:p w:rsidR="00EF34C7" w:rsidRDefault="00EF34C7" w:rsidP="00EC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DFE" w:rsidRDefault="00FF6DFE">
    <w:pPr>
      <w:pStyle w:val="Kopfzeile"/>
    </w:pPr>
    <w:r w:rsidRPr="00D00C27">
      <w:rPr>
        <w:noProof/>
        <w:sz w:val="40"/>
        <w:szCs w:val="40"/>
      </w:rPr>
      <w:drawing>
        <wp:anchor distT="0" distB="0" distL="114300" distR="114300" simplePos="0" relativeHeight="251659264" behindDoc="1" locked="1" layoutInCell="1" allowOverlap="1" wp14:anchorId="48B4DF19" wp14:editId="7C94415C">
          <wp:simplePos x="0" y="0"/>
          <wp:positionH relativeFrom="column">
            <wp:posOffset>-2620010</wp:posOffset>
          </wp:positionH>
          <wp:positionV relativeFrom="page">
            <wp:posOffset>7620</wp:posOffset>
          </wp:positionV>
          <wp:extent cx="7559675" cy="10695305"/>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komplett_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C7"/>
    <w:rsid w:val="00006FFF"/>
    <w:rsid w:val="00093D54"/>
    <w:rsid w:val="000A7641"/>
    <w:rsid w:val="000B657B"/>
    <w:rsid w:val="000C33F2"/>
    <w:rsid w:val="000D58C3"/>
    <w:rsid w:val="00106FBE"/>
    <w:rsid w:val="00135B39"/>
    <w:rsid w:val="00146750"/>
    <w:rsid w:val="0016365E"/>
    <w:rsid w:val="001678E1"/>
    <w:rsid w:val="00190843"/>
    <w:rsid w:val="001955A5"/>
    <w:rsid w:val="001C07AD"/>
    <w:rsid w:val="001E322D"/>
    <w:rsid w:val="001F4CC7"/>
    <w:rsid w:val="001F5E89"/>
    <w:rsid w:val="001F7BA9"/>
    <w:rsid w:val="00217A76"/>
    <w:rsid w:val="002308FE"/>
    <w:rsid w:val="0026766F"/>
    <w:rsid w:val="0027593D"/>
    <w:rsid w:val="00295740"/>
    <w:rsid w:val="002E0706"/>
    <w:rsid w:val="002E5DC6"/>
    <w:rsid w:val="00313D36"/>
    <w:rsid w:val="00317235"/>
    <w:rsid w:val="00324709"/>
    <w:rsid w:val="00325E72"/>
    <w:rsid w:val="00332A3A"/>
    <w:rsid w:val="00337495"/>
    <w:rsid w:val="00353FCD"/>
    <w:rsid w:val="00392C94"/>
    <w:rsid w:val="00395E5B"/>
    <w:rsid w:val="003D19CB"/>
    <w:rsid w:val="003D4F28"/>
    <w:rsid w:val="003D5C9E"/>
    <w:rsid w:val="003F10A1"/>
    <w:rsid w:val="003F2164"/>
    <w:rsid w:val="00400921"/>
    <w:rsid w:val="00406212"/>
    <w:rsid w:val="00416BD6"/>
    <w:rsid w:val="0042376E"/>
    <w:rsid w:val="00462F6D"/>
    <w:rsid w:val="0046777F"/>
    <w:rsid w:val="004708BF"/>
    <w:rsid w:val="00470CA3"/>
    <w:rsid w:val="004875D4"/>
    <w:rsid w:val="004A1680"/>
    <w:rsid w:val="004D6613"/>
    <w:rsid w:val="004F7AE4"/>
    <w:rsid w:val="00501329"/>
    <w:rsid w:val="005074AD"/>
    <w:rsid w:val="005104F7"/>
    <w:rsid w:val="005173B6"/>
    <w:rsid w:val="0052076D"/>
    <w:rsid w:val="005635E3"/>
    <w:rsid w:val="005806B6"/>
    <w:rsid w:val="005A0737"/>
    <w:rsid w:val="005B30B6"/>
    <w:rsid w:val="005C5F2C"/>
    <w:rsid w:val="00607038"/>
    <w:rsid w:val="006126FF"/>
    <w:rsid w:val="006178F0"/>
    <w:rsid w:val="00620E48"/>
    <w:rsid w:val="006220C5"/>
    <w:rsid w:val="00633B0B"/>
    <w:rsid w:val="006611D3"/>
    <w:rsid w:val="00673711"/>
    <w:rsid w:val="00676220"/>
    <w:rsid w:val="006901F7"/>
    <w:rsid w:val="006A3197"/>
    <w:rsid w:val="006B673C"/>
    <w:rsid w:val="006C3BC6"/>
    <w:rsid w:val="006D05A0"/>
    <w:rsid w:val="006D098F"/>
    <w:rsid w:val="006D0B29"/>
    <w:rsid w:val="006D7C35"/>
    <w:rsid w:val="006E4A82"/>
    <w:rsid w:val="007010F6"/>
    <w:rsid w:val="00736720"/>
    <w:rsid w:val="00781AF4"/>
    <w:rsid w:val="007D403D"/>
    <w:rsid w:val="0081042F"/>
    <w:rsid w:val="00811822"/>
    <w:rsid w:val="008636C7"/>
    <w:rsid w:val="00882887"/>
    <w:rsid w:val="008926A9"/>
    <w:rsid w:val="008965FC"/>
    <w:rsid w:val="008A1506"/>
    <w:rsid w:val="008A4AE9"/>
    <w:rsid w:val="008D0ED2"/>
    <w:rsid w:val="008D2090"/>
    <w:rsid w:val="008D2E04"/>
    <w:rsid w:val="009144D0"/>
    <w:rsid w:val="00954BE9"/>
    <w:rsid w:val="00956214"/>
    <w:rsid w:val="00966A3D"/>
    <w:rsid w:val="009A361C"/>
    <w:rsid w:val="009B51B0"/>
    <w:rsid w:val="009C4107"/>
    <w:rsid w:val="009F01DC"/>
    <w:rsid w:val="00A16004"/>
    <w:rsid w:val="00A3722E"/>
    <w:rsid w:val="00A73F5E"/>
    <w:rsid w:val="00AD4097"/>
    <w:rsid w:val="00B40FA7"/>
    <w:rsid w:val="00B506B2"/>
    <w:rsid w:val="00B94D23"/>
    <w:rsid w:val="00BA1E6D"/>
    <w:rsid w:val="00BA65AE"/>
    <w:rsid w:val="00BA6D4F"/>
    <w:rsid w:val="00BC13AA"/>
    <w:rsid w:val="00BD6184"/>
    <w:rsid w:val="00BD7742"/>
    <w:rsid w:val="00BD7F5D"/>
    <w:rsid w:val="00BE325D"/>
    <w:rsid w:val="00BE6480"/>
    <w:rsid w:val="00C0042B"/>
    <w:rsid w:val="00C151E9"/>
    <w:rsid w:val="00C234CC"/>
    <w:rsid w:val="00C30E33"/>
    <w:rsid w:val="00C6121C"/>
    <w:rsid w:val="00C618EE"/>
    <w:rsid w:val="00C8086C"/>
    <w:rsid w:val="00C8124D"/>
    <w:rsid w:val="00C8640E"/>
    <w:rsid w:val="00C91A6D"/>
    <w:rsid w:val="00C977FE"/>
    <w:rsid w:val="00CC7FD8"/>
    <w:rsid w:val="00D00C27"/>
    <w:rsid w:val="00D045B6"/>
    <w:rsid w:val="00D057E1"/>
    <w:rsid w:val="00D1410B"/>
    <w:rsid w:val="00D3720A"/>
    <w:rsid w:val="00D95839"/>
    <w:rsid w:val="00D97760"/>
    <w:rsid w:val="00DA4C8D"/>
    <w:rsid w:val="00DC71D1"/>
    <w:rsid w:val="00DE327E"/>
    <w:rsid w:val="00DE4F51"/>
    <w:rsid w:val="00DE5A2C"/>
    <w:rsid w:val="00DE7150"/>
    <w:rsid w:val="00E234C3"/>
    <w:rsid w:val="00E324B3"/>
    <w:rsid w:val="00E36795"/>
    <w:rsid w:val="00E41EAC"/>
    <w:rsid w:val="00EB2C70"/>
    <w:rsid w:val="00EC0D7A"/>
    <w:rsid w:val="00EC13A9"/>
    <w:rsid w:val="00EC1492"/>
    <w:rsid w:val="00EC741C"/>
    <w:rsid w:val="00ED304F"/>
    <w:rsid w:val="00ED4BE5"/>
    <w:rsid w:val="00EE61EA"/>
    <w:rsid w:val="00EF0CE4"/>
    <w:rsid w:val="00EF34C7"/>
    <w:rsid w:val="00F1341B"/>
    <w:rsid w:val="00F7112A"/>
    <w:rsid w:val="00F97021"/>
    <w:rsid w:val="00FE0C7E"/>
    <w:rsid w:val="00FF6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CF8F665F-1ED0-44EB-A238-78B3D876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STAR PRO"/>
        <w:sz w:val="21"/>
        <w:szCs w:val="21"/>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D77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6D09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iPriority w:val="99"/>
    <w:semiHidde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06B6"/>
    <w:rPr>
      <w:rFonts w:ascii="Times New Roman" w:hAnsi="Times New Roman" w:cs="Times New Roman"/>
      <w:sz w:val="18"/>
      <w:szCs w:val="18"/>
    </w:rPr>
  </w:style>
  <w:style w:type="character" w:styleId="Fett">
    <w:name w:val="Strong"/>
    <w:basedOn w:val="Absatz-Standardschriftart"/>
    <w:uiPriority w:val="22"/>
    <w:qFormat/>
    <w:rsid w:val="00337495"/>
    <w:rPr>
      <w:b/>
      <w:bCs/>
    </w:rPr>
  </w:style>
  <w:style w:type="paragraph" w:styleId="StandardWeb">
    <w:name w:val="Normal (Web)"/>
    <w:basedOn w:val="Standard"/>
    <w:uiPriority w:val="99"/>
    <w:semiHidden/>
    <w:unhideWhenUsed/>
    <w:rsid w:val="008D2090"/>
    <w:pPr>
      <w:spacing w:before="100" w:beforeAutospacing="1" w:after="100" w:afterAutospacing="1"/>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781AF4"/>
    <w:rPr>
      <w:color w:val="954F72" w:themeColor="followedHyperlink"/>
      <w:u w:val="single"/>
    </w:rPr>
  </w:style>
  <w:style w:type="character" w:customStyle="1" w:styleId="berschrift1Zchn">
    <w:name w:val="Überschrift 1 Zchn"/>
    <w:basedOn w:val="Absatz-Standardschriftart"/>
    <w:link w:val="berschrift1"/>
    <w:uiPriority w:val="9"/>
    <w:rsid w:val="00BD7742"/>
    <w:rPr>
      <w:rFonts w:ascii="Times New Roman" w:eastAsia="Times New Roman" w:hAnsi="Times New Roman" w:cs="Times New Roman"/>
      <w:b/>
      <w:bCs/>
      <w:kern w:val="36"/>
      <w:sz w:val="48"/>
      <w:szCs w:val="48"/>
    </w:rPr>
  </w:style>
  <w:style w:type="paragraph" w:customStyle="1" w:styleId="Beschriftung1">
    <w:name w:val="Beschriftung1"/>
    <w:basedOn w:val="Standard"/>
    <w:rsid w:val="00BD7742"/>
    <w:pPr>
      <w:spacing w:before="100" w:beforeAutospacing="1" w:after="100" w:afterAutospacing="1"/>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semiHidden/>
    <w:rsid w:val="006D098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213">
      <w:bodyDiv w:val="1"/>
      <w:marLeft w:val="0"/>
      <w:marRight w:val="0"/>
      <w:marTop w:val="0"/>
      <w:marBottom w:val="0"/>
      <w:divBdr>
        <w:top w:val="none" w:sz="0" w:space="0" w:color="auto"/>
        <w:left w:val="none" w:sz="0" w:space="0" w:color="auto"/>
        <w:bottom w:val="none" w:sz="0" w:space="0" w:color="auto"/>
        <w:right w:val="none" w:sz="0" w:space="0" w:color="auto"/>
      </w:divBdr>
    </w:div>
    <w:div w:id="1279140312">
      <w:bodyDiv w:val="1"/>
      <w:marLeft w:val="0"/>
      <w:marRight w:val="0"/>
      <w:marTop w:val="0"/>
      <w:marBottom w:val="0"/>
      <w:divBdr>
        <w:top w:val="none" w:sz="0" w:space="0" w:color="auto"/>
        <w:left w:val="none" w:sz="0" w:space="0" w:color="auto"/>
        <w:bottom w:val="none" w:sz="0" w:space="0" w:color="auto"/>
        <w:right w:val="none" w:sz="0" w:space="0" w:color="auto"/>
      </w:divBdr>
    </w:div>
    <w:div w:id="1615333271">
      <w:bodyDiv w:val="1"/>
      <w:marLeft w:val="0"/>
      <w:marRight w:val="0"/>
      <w:marTop w:val="0"/>
      <w:marBottom w:val="0"/>
      <w:divBdr>
        <w:top w:val="none" w:sz="0" w:space="0" w:color="auto"/>
        <w:left w:val="none" w:sz="0" w:space="0" w:color="auto"/>
        <w:bottom w:val="none" w:sz="0" w:space="0" w:color="auto"/>
        <w:right w:val="none" w:sz="0" w:space="0" w:color="auto"/>
      </w:divBdr>
      <w:divsChild>
        <w:div w:id="1050492665">
          <w:marLeft w:val="0"/>
          <w:marRight w:val="0"/>
          <w:marTop w:val="0"/>
          <w:marBottom w:val="0"/>
          <w:divBdr>
            <w:top w:val="none" w:sz="0" w:space="0" w:color="auto"/>
            <w:left w:val="none" w:sz="0" w:space="0" w:color="auto"/>
            <w:bottom w:val="none" w:sz="0" w:space="0" w:color="auto"/>
            <w:right w:val="none" w:sz="0" w:space="0" w:color="auto"/>
          </w:divBdr>
        </w:div>
        <w:div w:id="2052219241">
          <w:marLeft w:val="0"/>
          <w:marRight w:val="0"/>
          <w:marTop w:val="0"/>
          <w:marBottom w:val="0"/>
          <w:divBdr>
            <w:top w:val="none" w:sz="0" w:space="0" w:color="auto"/>
            <w:left w:val="none" w:sz="0" w:space="0" w:color="auto"/>
            <w:bottom w:val="none" w:sz="0" w:space="0" w:color="auto"/>
            <w:right w:val="none" w:sz="0" w:space="0" w:color="auto"/>
          </w:divBdr>
        </w:div>
        <w:div w:id="324094990">
          <w:marLeft w:val="0"/>
          <w:marRight w:val="0"/>
          <w:marTop w:val="0"/>
          <w:marBottom w:val="0"/>
          <w:divBdr>
            <w:top w:val="none" w:sz="0" w:space="0" w:color="auto"/>
            <w:left w:val="none" w:sz="0" w:space="0" w:color="auto"/>
            <w:bottom w:val="none" w:sz="0" w:space="0" w:color="auto"/>
            <w:right w:val="none" w:sz="0" w:space="0" w:color="auto"/>
          </w:divBdr>
        </w:div>
        <w:div w:id="1329093777">
          <w:marLeft w:val="0"/>
          <w:marRight w:val="0"/>
          <w:marTop w:val="0"/>
          <w:marBottom w:val="0"/>
          <w:divBdr>
            <w:top w:val="none" w:sz="0" w:space="0" w:color="auto"/>
            <w:left w:val="none" w:sz="0" w:space="0" w:color="auto"/>
            <w:bottom w:val="none" w:sz="0" w:space="0" w:color="auto"/>
            <w:right w:val="none" w:sz="0" w:space="0" w:color="auto"/>
          </w:divBdr>
        </w:div>
        <w:div w:id="989676754">
          <w:marLeft w:val="0"/>
          <w:marRight w:val="0"/>
          <w:marTop w:val="0"/>
          <w:marBottom w:val="0"/>
          <w:divBdr>
            <w:top w:val="none" w:sz="0" w:space="0" w:color="auto"/>
            <w:left w:val="none" w:sz="0" w:space="0" w:color="auto"/>
            <w:bottom w:val="none" w:sz="0" w:space="0" w:color="auto"/>
            <w:right w:val="none" w:sz="0" w:space="0" w:color="auto"/>
          </w:divBdr>
        </w:div>
        <w:div w:id="1287929565">
          <w:marLeft w:val="0"/>
          <w:marRight w:val="0"/>
          <w:marTop w:val="0"/>
          <w:marBottom w:val="0"/>
          <w:divBdr>
            <w:top w:val="none" w:sz="0" w:space="0" w:color="auto"/>
            <w:left w:val="none" w:sz="0" w:space="0" w:color="auto"/>
            <w:bottom w:val="none" w:sz="0" w:space="0" w:color="auto"/>
            <w:right w:val="none" w:sz="0" w:space="0" w:color="auto"/>
          </w:divBdr>
        </w:div>
        <w:div w:id="1306009130">
          <w:marLeft w:val="0"/>
          <w:marRight w:val="0"/>
          <w:marTop w:val="0"/>
          <w:marBottom w:val="0"/>
          <w:divBdr>
            <w:top w:val="none" w:sz="0" w:space="0" w:color="auto"/>
            <w:left w:val="none" w:sz="0" w:space="0" w:color="auto"/>
            <w:bottom w:val="none" w:sz="0" w:space="0" w:color="auto"/>
            <w:right w:val="none" w:sz="0" w:space="0" w:color="auto"/>
          </w:divBdr>
        </w:div>
        <w:div w:id="1314067724">
          <w:marLeft w:val="0"/>
          <w:marRight w:val="0"/>
          <w:marTop w:val="0"/>
          <w:marBottom w:val="0"/>
          <w:divBdr>
            <w:top w:val="none" w:sz="0" w:space="0" w:color="auto"/>
            <w:left w:val="none" w:sz="0" w:space="0" w:color="auto"/>
            <w:bottom w:val="none" w:sz="0" w:space="0" w:color="auto"/>
            <w:right w:val="none" w:sz="0" w:space="0" w:color="auto"/>
          </w:divBdr>
        </w:div>
        <w:div w:id="1752316982">
          <w:marLeft w:val="0"/>
          <w:marRight w:val="0"/>
          <w:marTop w:val="0"/>
          <w:marBottom w:val="0"/>
          <w:divBdr>
            <w:top w:val="none" w:sz="0" w:space="0" w:color="auto"/>
            <w:left w:val="none" w:sz="0" w:space="0" w:color="auto"/>
            <w:bottom w:val="none" w:sz="0" w:space="0" w:color="auto"/>
            <w:right w:val="none" w:sz="0" w:space="0" w:color="auto"/>
          </w:divBdr>
        </w:div>
        <w:div w:id="1889949872">
          <w:marLeft w:val="0"/>
          <w:marRight w:val="0"/>
          <w:marTop w:val="0"/>
          <w:marBottom w:val="0"/>
          <w:divBdr>
            <w:top w:val="none" w:sz="0" w:space="0" w:color="auto"/>
            <w:left w:val="none" w:sz="0" w:space="0" w:color="auto"/>
            <w:bottom w:val="none" w:sz="0" w:space="0" w:color="auto"/>
            <w:right w:val="none" w:sz="0" w:space="0" w:color="auto"/>
          </w:divBdr>
        </w:div>
        <w:div w:id="2038851731">
          <w:marLeft w:val="0"/>
          <w:marRight w:val="0"/>
          <w:marTop w:val="0"/>
          <w:marBottom w:val="0"/>
          <w:divBdr>
            <w:top w:val="none" w:sz="0" w:space="0" w:color="auto"/>
            <w:left w:val="none" w:sz="0" w:space="0" w:color="auto"/>
            <w:bottom w:val="none" w:sz="0" w:space="0" w:color="auto"/>
            <w:right w:val="none" w:sz="0" w:space="0" w:color="auto"/>
          </w:divBdr>
        </w:div>
        <w:div w:id="2088577294">
          <w:marLeft w:val="0"/>
          <w:marRight w:val="0"/>
          <w:marTop w:val="0"/>
          <w:marBottom w:val="0"/>
          <w:divBdr>
            <w:top w:val="none" w:sz="0" w:space="0" w:color="auto"/>
            <w:left w:val="none" w:sz="0" w:space="0" w:color="auto"/>
            <w:bottom w:val="none" w:sz="0" w:space="0" w:color="auto"/>
            <w:right w:val="none" w:sz="0" w:space="0" w:color="auto"/>
          </w:divBdr>
        </w:div>
        <w:div w:id="110519684">
          <w:marLeft w:val="0"/>
          <w:marRight w:val="0"/>
          <w:marTop w:val="0"/>
          <w:marBottom w:val="0"/>
          <w:divBdr>
            <w:top w:val="none" w:sz="0" w:space="0" w:color="auto"/>
            <w:left w:val="none" w:sz="0" w:space="0" w:color="auto"/>
            <w:bottom w:val="none" w:sz="0" w:space="0" w:color="auto"/>
            <w:right w:val="none" w:sz="0" w:space="0" w:color="auto"/>
          </w:divBdr>
        </w:div>
        <w:div w:id="551893344">
          <w:marLeft w:val="0"/>
          <w:marRight w:val="0"/>
          <w:marTop w:val="0"/>
          <w:marBottom w:val="0"/>
          <w:divBdr>
            <w:top w:val="none" w:sz="0" w:space="0" w:color="auto"/>
            <w:left w:val="none" w:sz="0" w:space="0" w:color="auto"/>
            <w:bottom w:val="none" w:sz="0" w:space="0" w:color="auto"/>
            <w:right w:val="none" w:sz="0" w:space="0" w:color="auto"/>
          </w:divBdr>
        </w:div>
        <w:div w:id="885070677">
          <w:marLeft w:val="0"/>
          <w:marRight w:val="0"/>
          <w:marTop w:val="0"/>
          <w:marBottom w:val="0"/>
          <w:divBdr>
            <w:top w:val="none" w:sz="0" w:space="0" w:color="auto"/>
            <w:left w:val="none" w:sz="0" w:space="0" w:color="auto"/>
            <w:bottom w:val="none" w:sz="0" w:space="0" w:color="auto"/>
            <w:right w:val="none" w:sz="0" w:space="0" w:color="auto"/>
          </w:divBdr>
        </w:div>
        <w:div w:id="447162498">
          <w:marLeft w:val="0"/>
          <w:marRight w:val="0"/>
          <w:marTop w:val="0"/>
          <w:marBottom w:val="0"/>
          <w:divBdr>
            <w:top w:val="none" w:sz="0" w:space="0" w:color="auto"/>
            <w:left w:val="none" w:sz="0" w:space="0" w:color="auto"/>
            <w:bottom w:val="none" w:sz="0" w:space="0" w:color="auto"/>
            <w:right w:val="none" w:sz="0" w:space="0" w:color="auto"/>
          </w:divBdr>
        </w:div>
        <w:div w:id="656496731">
          <w:marLeft w:val="0"/>
          <w:marRight w:val="0"/>
          <w:marTop w:val="0"/>
          <w:marBottom w:val="0"/>
          <w:divBdr>
            <w:top w:val="none" w:sz="0" w:space="0" w:color="auto"/>
            <w:left w:val="none" w:sz="0" w:space="0" w:color="auto"/>
            <w:bottom w:val="none" w:sz="0" w:space="0" w:color="auto"/>
            <w:right w:val="none" w:sz="0" w:space="0" w:color="auto"/>
          </w:divBdr>
        </w:div>
        <w:div w:id="1264024466">
          <w:marLeft w:val="0"/>
          <w:marRight w:val="0"/>
          <w:marTop w:val="0"/>
          <w:marBottom w:val="0"/>
          <w:divBdr>
            <w:top w:val="none" w:sz="0" w:space="0" w:color="auto"/>
            <w:left w:val="none" w:sz="0" w:space="0" w:color="auto"/>
            <w:bottom w:val="none" w:sz="0" w:space="0" w:color="auto"/>
            <w:right w:val="none" w:sz="0" w:space="0" w:color="auto"/>
          </w:divBdr>
        </w:div>
        <w:div w:id="724452054">
          <w:marLeft w:val="0"/>
          <w:marRight w:val="0"/>
          <w:marTop w:val="0"/>
          <w:marBottom w:val="0"/>
          <w:divBdr>
            <w:top w:val="none" w:sz="0" w:space="0" w:color="auto"/>
            <w:left w:val="none" w:sz="0" w:space="0" w:color="auto"/>
            <w:bottom w:val="none" w:sz="0" w:space="0" w:color="auto"/>
            <w:right w:val="none" w:sz="0" w:space="0" w:color="auto"/>
          </w:divBdr>
        </w:div>
        <w:div w:id="161286084">
          <w:marLeft w:val="0"/>
          <w:marRight w:val="0"/>
          <w:marTop w:val="0"/>
          <w:marBottom w:val="0"/>
          <w:divBdr>
            <w:top w:val="none" w:sz="0" w:space="0" w:color="auto"/>
            <w:left w:val="none" w:sz="0" w:space="0" w:color="auto"/>
            <w:bottom w:val="none" w:sz="0" w:space="0" w:color="auto"/>
            <w:right w:val="none" w:sz="0" w:space="0" w:color="auto"/>
          </w:divBdr>
          <w:divsChild>
            <w:div w:id="838888708">
              <w:marLeft w:val="0"/>
              <w:marRight w:val="0"/>
              <w:marTop w:val="0"/>
              <w:marBottom w:val="0"/>
              <w:divBdr>
                <w:top w:val="none" w:sz="0" w:space="0" w:color="auto"/>
                <w:left w:val="none" w:sz="0" w:space="0" w:color="auto"/>
                <w:bottom w:val="none" w:sz="0" w:space="0" w:color="auto"/>
                <w:right w:val="none" w:sz="0" w:space="0" w:color="auto"/>
              </w:divBdr>
            </w:div>
            <w:div w:id="1249342793">
              <w:marLeft w:val="0"/>
              <w:marRight w:val="0"/>
              <w:marTop w:val="0"/>
              <w:marBottom w:val="0"/>
              <w:divBdr>
                <w:top w:val="none" w:sz="0" w:space="0" w:color="auto"/>
                <w:left w:val="none" w:sz="0" w:space="0" w:color="auto"/>
                <w:bottom w:val="none" w:sz="0" w:space="0" w:color="auto"/>
                <w:right w:val="none" w:sz="0" w:space="0" w:color="auto"/>
              </w:divBdr>
              <w:divsChild>
                <w:div w:id="1338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807">
          <w:marLeft w:val="0"/>
          <w:marRight w:val="0"/>
          <w:marTop w:val="0"/>
          <w:marBottom w:val="0"/>
          <w:divBdr>
            <w:top w:val="none" w:sz="0" w:space="0" w:color="auto"/>
            <w:left w:val="none" w:sz="0" w:space="0" w:color="auto"/>
            <w:bottom w:val="none" w:sz="0" w:space="0" w:color="auto"/>
            <w:right w:val="none" w:sz="0" w:space="0" w:color="auto"/>
          </w:divBdr>
        </w:div>
      </w:divsChild>
    </w:div>
    <w:div w:id="1788502328">
      <w:bodyDiv w:val="1"/>
      <w:marLeft w:val="0"/>
      <w:marRight w:val="0"/>
      <w:marTop w:val="0"/>
      <w:marBottom w:val="0"/>
      <w:divBdr>
        <w:top w:val="none" w:sz="0" w:space="0" w:color="auto"/>
        <w:left w:val="none" w:sz="0" w:space="0" w:color="auto"/>
        <w:bottom w:val="none" w:sz="0" w:space="0" w:color="auto"/>
        <w:right w:val="none" w:sz="0" w:space="0" w:color="auto"/>
      </w:divBdr>
      <w:divsChild>
        <w:div w:id="2099785572">
          <w:marLeft w:val="0"/>
          <w:marRight w:val="0"/>
          <w:marTop w:val="0"/>
          <w:marBottom w:val="0"/>
          <w:divBdr>
            <w:top w:val="none" w:sz="0" w:space="0" w:color="auto"/>
            <w:left w:val="none" w:sz="0" w:space="0" w:color="auto"/>
            <w:bottom w:val="none" w:sz="0" w:space="0" w:color="auto"/>
            <w:right w:val="none" w:sz="0" w:space="0" w:color="auto"/>
          </w:divBdr>
        </w:div>
        <w:div w:id="1502039944">
          <w:marLeft w:val="0"/>
          <w:marRight w:val="0"/>
          <w:marTop w:val="0"/>
          <w:marBottom w:val="0"/>
          <w:divBdr>
            <w:top w:val="none" w:sz="0" w:space="0" w:color="auto"/>
            <w:left w:val="none" w:sz="0" w:space="0" w:color="auto"/>
            <w:bottom w:val="none" w:sz="0" w:space="0" w:color="auto"/>
            <w:right w:val="none" w:sz="0" w:space="0" w:color="auto"/>
          </w:divBdr>
          <w:divsChild>
            <w:div w:id="726033604">
              <w:marLeft w:val="0"/>
              <w:marRight w:val="0"/>
              <w:marTop w:val="0"/>
              <w:marBottom w:val="0"/>
              <w:divBdr>
                <w:top w:val="none" w:sz="0" w:space="0" w:color="auto"/>
                <w:left w:val="none" w:sz="0" w:space="0" w:color="auto"/>
                <w:bottom w:val="none" w:sz="0" w:space="0" w:color="auto"/>
                <w:right w:val="none" w:sz="0" w:space="0" w:color="auto"/>
              </w:divBdr>
            </w:div>
            <w:div w:id="1520390022">
              <w:marLeft w:val="0"/>
              <w:marRight w:val="0"/>
              <w:marTop w:val="0"/>
              <w:marBottom w:val="0"/>
              <w:divBdr>
                <w:top w:val="none" w:sz="0" w:space="0" w:color="auto"/>
                <w:left w:val="none" w:sz="0" w:space="0" w:color="auto"/>
                <w:bottom w:val="none" w:sz="0" w:space="0" w:color="auto"/>
                <w:right w:val="none" w:sz="0" w:space="0" w:color="auto"/>
              </w:divBdr>
            </w:div>
          </w:divsChild>
        </w:div>
        <w:div w:id="1217425015">
          <w:marLeft w:val="0"/>
          <w:marRight w:val="0"/>
          <w:marTop w:val="0"/>
          <w:marBottom w:val="0"/>
          <w:divBdr>
            <w:top w:val="none" w:sz="0" w:space="0" w:color="auto"/>
            <w:left w:val="none" w:sz="0" w:space="0" w:color="auto"/>
            <w:bottom w:val="none" w:sz="0" w:space="0" w:color="auto"/>
            <w:right w:val="none" w:sz="0" w:space="0" w:color="auto"/>
          </w:divBdr>
          <w:divsChild>
            <w:div w:id="283003531">
              <w:marLeft w:val="0"/>
              <w:marRight w:val="0"/>
              <w:marTop w:val="0"/>
              <w:marBottom w:val="0"/>
              <w:divBdr>
                <w:top w:val="none" w:sz="0" w:space="0" w:color="auto"/>
                <w:left w:val="none" w:sz="0" w:space="0" w:color="auto"/>
                <w:bottom w:val="none" w:sz="0" w:space="0" w:color="auto"/>
                <w:right w:val="none" w:sz="0" w:space="0" w:color="auto"/>
              </w:divBdr>
              <w:divsChild>
                <w:div w:id="7437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en.pfalz-daten.de/?c=1795&amp;k=6b94603e5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esse.gastlandschaften.de/Tourismuspreis-Rheinland-Pfalz-2.7579.0.html" TargetMode="External"/><Relationship Id="rId4" Type="http://schemas.openxmlformats.org/officeDocument/2006/relationships/webSettings" Target="webSettings.xml"/><Relationship Id="rId9" Type="http://schemas.openxmlformats.org/officeDocument/2006/relationships/hyperlink" Target="http://www.suedlicheweinstrasse.de/pfaelzerfestefueral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3FCB2D-758A-4A8B-9E29-A4011A81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Links>
    <vt:vector size="12" baseType="variant">
      <vt:variant>
        <vt:i4>4587530</vt:i4>
      </vt:variant>
      <vt:variant>
        <vt:i4>-1</vt:i4>
      </vt:variant>
      <vt:variant>
        <vt:i4>2058</vt:i4>
      </vt:variant>
      <vt:variant>
        <vt:i4>1</vt:i4>
      </vt:variant>
      <vt:variant>
        <vt:lpwstr>00624_Briefbogen_linie</vt:lpwstr>
      </vt:variant>
      <vt:variant>
        <vt:lpwstr/>
      </vt:variant>
      <vt:variant>
        <vt:i4>5308467</vt:i4>
      </vt:variant>
      <vt:variant>
        <vt:i4>-1</vt:i4>
      </vt:variant>
      <vt:variant>
        <vt:i4>2059</vt:i4>
      </vt:variant>
      <vt:variant>
        <vt:i4>1</vt:i4>
      </vt:variant>
      <vt:variant>
        <vt:lpwstr>00624_Briefbogen_kopf_04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Holz</dc:creator>
  <cp:keywords/>
  <dc:description/>
  <cp:lastModifiedBy>SÜW e.V. - Christian  Bohr</cp:lastModifiedBy>
  <cp:revision>9</cp:revision>
  <cp:lastPrinted>2019-09-02T09:20:00Z</cp:lastPrinted>
  <dcterms:created xsi:type="dcterms:W3CDTF">2019-11-13T11:48:00Z</dcterms:created>
  <dcterms:modified xsi:type="dcterms:W3CDTF">2019-11-13T13:10:00Z</dcterms:modified>
</cp:coreProperties>
</file>